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6E6" w:rsidRPr="003536E6" w:rsidRDefault="003536E6" w:rsidP="003536E6">
      <w:pPr>
        <w:spacing w:after="0"/>
        <w:jc w:val="center"/>
        <w:rPr>
          <w:rFonts w:ascii="Times New Roman" w:hAnsi="Times New Roman" w:cs="Times New Roman"/>
          <w:b/>
          <w:sz w:val="28"/>
          <w:szCs w:val="28"/>
        </w:rPr>
      </w:pPr>
      <w:r w:rsidRPr="003536E6">
        <w:rPr>
          <w:rFonts w:ascii="Times New Roman" w:hAnsi="Times New Roman" w:cs="Times New Roman"/>
          <w:b/>
          <w:sz w:val="28"/>
        </w:rPr>
        <w:t>АДМИНИСТРАЦИЯ СЕЛЬСКОГО ПОСЕЛЕНИЯ</w:t>
      </w:r>
    </w:p>
    <w:p w:rsidR="003536E6" w:rsidRDefault="003536E6" w:rsidP="003536E6">
      <w:pPr>
        <w:pStyle w:val="1"/>
        <w:spacing w:after="0" w:afterAutospacing="0"/>
        <w:jc w:val="center"/>
        <w:rPr>
          <w:color w:val="auto"/>
          <w:sz w:val="28"/>
        </w:rPr>
      </w:pPr>
      <w:r w:rsidRPr="003536E6">
        <w:rPr>
          <w:color w:val="auto"/>
          <w:sz w:val="28"/>
        </w:rPr>
        <w:t>“МАЛЕТИНСКОЕ”</w:t>
      </w:r>
    </w:p>
    <w:p w:rsidR="003536E6" w:rsidRPr="003536E6" w:rsidRDefault="003536E6" w:rsidP="003536E6">
      <w:pPr>
        <w:pStyle w:val="1"/>
        <w:spacing w:after="0" w:afterAutospacing="0"/>
        <w:jc w:val="center"/>
        <w:rPr>
          <w:color w:val="auto"/>
          <w:sz w:val="28"/>
        </w:rPr>
      </w:pPr>
    </w:p>
    <w:p w:rsidR="003536E6" w:rsidRPr="003536E6" w:rsidRDefault="003536E6" w:rsidP="003536E6">
      <w:pPr>
        <w:pStyle w:val="1"/>
        <w:spacing w:after="0" w:afterAutospacing="0"/>
        <w:jc w:val="center"/>
        <w:rPr>
          <w:bCs w:val="0"/>
          <w:color w:val="auto"/>
          <w:sz w:val="32"/>
          <w:szCs w:val="32"/>
        </w:rPr>
      </w:pPr>
      <w:r w:rsidRPr="003536E6">
        <w:rPr>
          <w:color w:val="auto"/>
          <w:sz w:val="32"/>
          <w:szCs w:val="32"/>
        </w:rPr>
        <w:t>ПОСТАНОВЛЕНИЕ</w:t>
      </w:r>
    </w:p>
    <w:p w:rsidR="003536E6" w:rsidRPr="003536E6" w:rsidRDefault="003536E6" w:rsidP="003536E6">
      <w:pPr>
        <w:spacing w:after="0"/>
        <w:jc w:val="center"/>
        <w:rPr>
          <w:rFonts w:ascii="Times New Roman" w:hAnsi="Times New Roman" w:cs="Times New Roman"/>
        </w:rPr>
      </w:pPr>
    </w:p>
    <w:p w:rsidR="003536E6" w:rsidRPr="003536E6" w:rsidRDefault="0052118D" w:rsidP="003536E6">
      <w:pPr>
        <w:spacing w:after="0"/>
        <w:jc w:val="center"/>
        <w:rPr>
          <w:rFonts w:ascii="Times New Roman" w:hAnsi="Times New Roman" w:cs="Times New Roman"/>
          <w:sz w:val="28"/>
        </w:rPr>
      </w:pPr>
      <w:r>
        <w:rPr>
          <w:rFonts w:ascii="Times New Roman" w:hAnsi="Times New Roman" w:cs="Times New Roman"/>
          <w:sz w:val="28"/>
        </w:rPr>
        <w:t>30</w:t>
      </w:r>
      <w:r w:rsidR="003536E6" w:rsidRPr="003536E6">
        <w:rPr>
          <w:rFonts w:ascii="Times New Roman" w:hAnsi="Times New Roman" w:cs="Times New Roman"/>
          <w:sz w:val="28"/>
        </w:rPr>
        <w:t xml:space="preserve"> марта 2018 г.                                                                                № 1</w:t>
      </w:r>
      <w:r>
        <w:rPr>
          <w:rFonts w:ascii="Times New Roman" w:hAnsi="Times New Roman" w:cs="Times New Roman"/>
          <w:sz w:val="28"/>
        </w:rPr>
        <w:t>6</w:t>
      </w:r>
    </w:p>
    <w:p w:rsidR="003536E6" w:rsidRPr="0052118D" w:rsidRDefault="003536E6" w:rsidP="0052118D">
      <w:pPr>
        <w:spacing w:after="0"/>
        <w:jc w:val="center"/>
        <w:rPr>
          <w:rFonts w:ascii="Times New Roman" w:hAnsi="Times New Roman" w:cs="Times New Roman"/>
          <w:bCs/>
          <w:sz w:val="28"/>
          <w:szCs w:val="28"/>
        </w:rPr>
      </w:pPr>
      <w:r w:rsidRPr="003536E6">
        <w:rPr>
          <w:rFonts w:ascii="Times New Roman" w:hAnsi="Times New Roman" w:cs="Times New Roman"/>
          <w:bCs/>
          <w:sz w:val="28"/>
          <w:szCs w:val="28"/>
        </w:rPr>
        <w:t>с. Малета</w:t>
      </w:r>
    </w:p>
    <w:p w:rsidR="00290C0F" w:rsidRPr="0052118D" w:rsidRDefault="00290C0F" w:rsidP="0052118D">
      <w:pPr>
        <w:shd w:val="clear" w:color="auto" w:fill="FFFFFF"/>
        <w:spacing w:before="100" w:beforeAutospacing="1" w:after="100" w:afterAutospacing="1" w:line="360" w:lineRule="atLeast"/>
        <w:jc w:val="center"/>
        <w:outlineLvl w:val="0"/>
        <w:rPr>
          <w:rFonts w:ascii="Times New Roman" w:eastAsia="Times New Roman" w:hAnsi="Times New Roman" w:cs="Times New Roman"/>
          <w:b/>
          <w:bCs/>
          <w:kern w:val="36"/>
          <w:sz w:val="28"/>
          <w:szCs w:val="28"/>
          <w:lang w:eastAsia="ru-RU"/>
        </w:rPr>
      </w:pPr>
      <w:r w:rsidRPr="0052118D">
        <w:rPr>
          <w:rFonts w:ascii="Times New Roman" w:eastAsia="Times New Roman" w:hAnsi="Times New Roman" w:cs="Times New Roman"/>
          <w:b/>
          <w:bCs/>
          <w:kern w:val="36"/>
          <w:sz w:val="28"/>
          <w:szCs w:val="28"/>
          <w:lang w:eastAsia="ru-RU"/>
        </w:rPr>
        <w:t xml:space="preserve">Об утверждении Правил размещения и содержания информационных конструкций на территории </w:t>
      </w:r>
      <w:r w:rsidR="0052118D">
        <w:rPr>
          <w:rFonts w:ascii="Times New Roman" w:eastAsia="Times New Roman" w:hAnsi="Times New Roman" w:cs="Times New Roman"/>
          <w:b/>
          <w:bCs/>
          <w:kern w:val="36"/>
          <w:sz w:val="28"/>
          <w:szCs w:val="28"/>
          <w:lang w:eastAsia="ru-RU"/>
        </w:rPr>
        <w:t>сельского поселения «Малетинское»</w:t>
      </w:r>
    </w:p>
    <w:p w:rsidR="00290C0F" w:rsidRPr="0052118D" w:rsidRDefault="00290C0F" w:rsidP="00290C0F">
      <w:pPr>
        <w:shd w:val="clear" w:color="auto" w:fill="FFFFFF"/>
        <w:spacing w:after="0" w:line="360" w:lineRule="atLeast"/>
        <w:ind w:firstLine="195"/>
        <w:jc w:val="both"/>
        <w:rPr>
          <w:rFonts w:ascii="Times New Roman" w:eastAsia="Times New Roman" w:hAnsi="Times New Roman" w:cs="Times New Roman"/>
          <w:sz w:val="28"/>
          <w:szCs w:val="28"/>
          <w:lang w:eastAsia="ru-RU"/>
        </w:rPr>
      </w:pPr>
      <w:r w:rsidRPr="0052118D">
        <w:rPr>
          <w:rFonts w:ascii="Times New Roman" w:eastAsia="Times New Roman" w:hAnsi="Times New Roman" w:cs="Times New Roman"/>
          <w:sz w:val="28"/>
          <w:szCs w:val="28"/>
          <w:lang w:eastAsia="ru-RU"/>
        </w:rPr>
        <w:t>В соответствии с Федеральным законом от 06.10.2003 N 131-ФЗ "Об общих принципах организации местного самоуправ</w:t>
      </w:r>
      <w:r w:rsidR="0052118D" w:rsidRPr="0052118D">
        <w:rPr>
          <w:rFonts w:ascii="Times New Roman" w:eastAsia="Times New Roman" w:hAnsi="Times New Roman" w:cs="Times New Roman"/>
          <w:sz w:val="28"/>
          <w:szCs w:val="28"/>
          <w:lang w:eastAsia="ru-RU"/>
        </w:rPr>
        <w:t>ления в Российской Федерации", А</w:t>
      </w:r>
      <w:r w:rsidRPr="0052118D">
        <w:rPr>
          <w:rFonts w:ascii="Times New Roman" w:eastAsia="Times New Roman" w:hAnsi="Times New Roman" w:cs="Times New Roman"/>
          <w:sz w:val="28"/>
          <w:szCs w:val="28"/>
          <w:lang w:eastAsia="ru-RU"/>
        </w:rPr>
        <w:t xml:space="preserve">дминистрация </w:t>
      </w:r>
      <w:r w:rsidR="0052118D" w:rsidRPr="0052118D">
        <w:rPr>
          <w:rFonts w:ascii="Times New Roman" w:eastAsia="Times New Roman" w:hAnsi="Times New Roman" w:cs="Times New Roman"/>
          <w:sz w:val="28"/>
          <w:szCs w:val="28"/>
          <w:lang w:eastAsia="ru-RU"/>
        </w:rPr>
        <w:t>сельского поселения «Малетинское»</w:t>
      </w:r>
      <w:r w:rsidRPr="0052118D">
        <w:rPr>
          <w:rFonts w:ascii="Times New Roman" w:eastAsia="Times New Roman" w:hAnsi="Times New Roman" w:cs="Times New Roman"/>
          <w:sz w:val="28"/>
          <w:szCs w:val="28"/>
          <w:lang w:eastAsia="ru-RU"/>
        </w:rPr>
        <w:t xml:space="preserve"> постановляет:</w:t>
      </w:r>
    </w:p>
    <w:p w:rsidR="00290C0F" w:rsidRPr="0052118D" w:rsidRDefault="00290C0F" w:rsidP="00290C0F">
      <w:pPr>
        <w:shd w:val="clear" w:color="auto" w:fill="FFFFFF"/>
        <w:spacing w:after="0" w:line="360" w:lineRule="atLeast"/>
        <w:ind w:firstLine="195"/>
        <w:jc w:val="both"/>
        <w:rPr>
          <w:rFonts w:ascii="Times New Roman" w:eastAsia="Times New Roman" w:hAnsi="Times New Roman" w:cs="Times New Roman"/>
          <w:sz w:val="28"/>
          <w:szCs w:val="28"/>
          <w:lang w:eastAsia="ru-RU"/>
        </w:rPr>
      </w:pPr>
      <w:r w:rsidRPr="0052118D">
        <w:rPr>
          <w:rFonts w:ascii="Times New Roman" w:eastAsia="Times New Roman" w:hAnsi="Times New Roman" w:cs="Times New Roman"/>
          <w:sz w:val="28"/>
          <w:szCs w:val="28"/>
          <w:lang w:eastAsia="ru-RU"/>
        </w:rPr>
        <w:t xml:space="preserve">1. Утвердить Правила размещения и содержания информационных конструкций на территории </w:t>
      </w:r>
      <w:r w:rsidR="0052118D" w:rsidRPr="0052118D">
        <w:rPr>
          <w:rFonts w:ascii="Times New Roman" w:eastAsia="Times New Roman" w:hAnsi="Times New Roman" w:cs="Times New Roman"/>
          <w:sz w:val="28"/>
          <w:szCs w:val="28"/>
          <w:lang w:eastAsia="ru-RU"/>
        </w:rPr>
        <w:t>сельского поселения «Малетинское»</w:t>
      </w:r>
      <w:r w:rsidRPr="0052118D">
        <w:rPr>
          <w:rFonts w:ascii="Times New Roman" w:eastAsia="Times New Roman" w:hAnsi="Times New Roman" w:cs="Times New Roman"/>
          <w:sz w:val="28"/>
          <w:szCs w:val="28"/>
          <w:lang w:eastAsia="ru-RU"/>
        </w:rPr>
        <w:t xml:space="preserve"> (Приложения N 1, N 2 к настоящему постановлению)</w:t>
      </w:r>
    </w:p>
    <w:p w:rsidR="00290C0F" w:rsidRPr="0052118D" w:rsidRDefault="00290C0F" w:rsidP="00290C0F">
      <w:pPr>
        <w:shd w:val="clear" w:color="auto" w:fill="FFFFFF"/>
        <w:spacing w:after="0" w:line="360" w:lineRule="atLeast"/>
        <w:ind w:firstLine="195"/>
        <w:jc w:val="both"/>
        <w:rPr>
          <w:rFonts w:ascii="Times New Roman" w:eastAsia="Times New Roman" w:hAnsi="Times New Roman" w:cs="Times New Roman"/>
          <w:sz w:val="28"/>
          <w:szCs w:val="28"/>
          <w:lang w:eastAsia="ru-RU"/>
        </w:rPr>
      </w:pPr>
      <w:r w:rsidRPr="0052118D">
        <w:rPr>
          <w:rFonts w:ascii="Times New Roman" w:eastAsia="Times New Roman" w:hAnsi="Times New Roman" w:cs="Times New Roman"/>
          <w:sz w:val="28"/>
          <w:szCs w:val="28"/>
          <w:lang w:eastAsia="ru-RU"/>
        </w:rPr>
        <w:t xml:space="preserve">2. Настоящее постановление опубликовать </w:t>
      </w:r>
      <w:r w:rsidR="0052118D" w:rsidRPr="0052118D">
        <w:rPr>
          <w:rFonts w:ascii="Times New Roman" w:eastAsia="Times New Roman" w:hAnsi="Times New Roman" w:cs="Times New Roman"/>
          <w:sz w:val="28"/>
          <w:szCs w:val="28"/>
          <w:lang w:eastAsia="ru-RU"/>
        </w:rPr>
        <w:t xml:space="preserve">на информационном стенде сельского поселения «Малетинское», расположенного по адресу: Забайкальский край Петровск – Забайкальский район с. Малета ул. </w:t>
      </w:r>
      <w:proofErr w:type="gramStart"/>
      <w:r w:rsidR="0052118D" w:rsidRPr="0052118D">
        <w:rPr>
          <w:rFonts w:ascii="Times New Roman" w:eastAsia="Times New Roman" w:hAnsi="Times New Roman" w:cs="Times New Roman"/>
          <w:sz w:val="28"/>
          <w:szCs w:val="28"/>
          <w:lang w:eastAsia="ru-RU"/>
        </w:rPr>
        <w:t>Пионерская</w:t>
      </w:r>
      <w:proofErr w:type="gramEnd"/>
      <w:r w:rsidR="0052118D" w:rsidRPr="0052118D">
        <w:rPr>
          <w:rFonts w:ascii="Times New Roman" w:eastAsia="Times New Roman" w:hAnsi="Times New Roman" w:cs="Times New Roman"/>
          <w:sz w:val="28"/>
          <w:szCs w:val="28"/>
          <w:lang w:eastAsia="ru-RU"/>
        </w:rPr>
        <w:t>, 16.</w:t>
      </w:r>
    </w:p>
    <w:p w:rsidR="00290C0F" w:rsidRPr="0052118D" w:rsidRDefault="00290C0F" w:rsidP="00290C0F">
      <w:pPr>
        <w:shd w:val="clear" w:color="auto" w:fill="FFFFFF"/>
        <w:spacing w:after="0" w:line="360" w:lineRule="atLeast"/>
        <w:rPr>
          <w:rFonts w:ascii="Times New Roman" w:eastAsia="Times New Roman" w:hAnsi="Times New Roman" w:cs="Times New Roman"/>
          <w:sz w:val="28"/>
          <w:szCs w:val="28"/>
          <w:lang w:eastAsia="ru-RU"/>
        </w:rPr>
      </w:pPr>
    </w:p>
    <w:p w:rsidR="0052118D" w:rsidRPr="0052118D" w:rsidRDefault="0052118D" w:rsidP="00290C0F">
      <w:pPr>
        <w:shd w:val="clear" w:color="auto" w:fill="FFFFFF"/>
        <w:spacing w:after="0" w:line="360" w:lineRule="atLeast"/>
        <w:rPr>
          <w:rFonts w:ascii="Times New Roman" w:eastAsia="Times New Roman" w:hAnsi="Times New Roman" w:cs="Times New Roman"/>
          <w:sz w:val="28"/>
          <w:szCs w:val="28"/>
          <w:lang w:eastAsia="ru-RU"/>
        </w:rPr>
      </w:pPr>
    </w:p>
    <w:p w:rsidR="0052118D" w:rsidRPr="0052118D" w:rsidRDefault="0052118D" w:rsidP="00290C0F">
      <w:pPr>
        <w:shd w:val="clear" w:color="auto" w:fill="FFFFFF"/>
        <w:spacing w:after="0" w:line="360" w:lineRule="atLeast"/>
        <w:rPr>
          <w:rFonts w:ascii="Times New Roman" w:eastAsia="Times New Roman" w:hAnsi="Times New Roman" w:cs="Times New Roman"/>
          <w:sz w:val="28"/>
          <w:szCs w:val="28"/>
          <w:lang w:eastAsia="ru-RU"/>
        </w:rPr>
      </w:pPr>
    </w:p>
    <w:p w:rsidR="0052118D" w:rsidRPr="0052118D" w:rsidRDefault="0052118D" w:rsidP="00290C0F">
      <w:pPr>
        <w:shd w:val="clear" w:color="auto" w:fill="FFFFFF"/>
        <w:spacing w:after="0" w:line="360" w:lineRule="atLeast"/>
        <w:rPr>
          <w:rFonts w:ascii="Times New Roman" w:eastAsia="Times New Roman" w:hAnsi="Times New Roman" w:cs="Times New Roman"/>
          <w:sz w:val="28"/>
          <w:szCs w:val="28"/>
          <w:lang w:eastAsia="ru-RU"/>
        </w:rPr>
      </w:pPr>
    </w:p>
    <w:p w:rsidR="00290C0F" w:rsidRPr="0052118D" w:rsidRDefault="0052118D" w:rsidP="00290C0F">
      <w:pPr>
        <w:shd w:val="clear" w:color="auto" w:fill="FFFFFF"/>
        <w:spacing w:after="0" w:line="360" w:lineRule="atLeast"/>
        <w:rPr>
          <w:rFonts w:ascii="Times New Roman" w:eastAsia="Times New Roman" w:hAnsi="Times New Roman" w:cs="Times New Roman"/>
          <w:sz w:val="28"/>
          <w:szCs w:val="28"/>
          <w:lang w:eastAsia="ru-RU"/>
        </w:rPr>
      </w:pPr>
      <w:r w:rsidRPr="0052118D">
        <w:rPr>
          <w:rFonts w:ascii="Times New Roman" w:eastAsia="Times New Roman" w:hAnsi="Times New Roman" w:cs="Times New Roman"/>
          <w:sz w:val="28"/>
          <w:szCs w:val="28"/>
          <w:lang w:eastAsia="ru-RU"/>
        </w:rPr>
        <w:t>Глава сельского поселения</w:t>
      </w:r>
    </w:p>
    <w:p w:rsidR="0052118D" w:rsidRPr="0052118D" w:rsidRDefault="0052118D" w:rsidP="00290C0F">
      <w:pPr>
        <w:shd w:val="clear" w:color="auto" w:fill="FFFFFF"/>
        <w:spacing w:after="0" w:line="360" w:lineRule="atLeast"/>
        <w:rPr>
          <w:rFonts w:ascii="Times New Roman" w:eastAsia="Times New Roman" w:hAnsi="Times New Roman" w:cs="Times New Roman"/>
          <w:sz w:val="28"/>
          <w:szCs w:val="28"/>
          <w:lang w:eastAsia="ru-RU"/>
        </w:rPr>
      </w:pPr>
      <w:r w:rsidRPr="0052118D">
        <w:rPr>
          <w:rFonts w:ascii="Times New Roman" w:eastAsia="Times New Roman" w:hAnsi="Times New Roman" w:cs="Times New Roman"/>
          <w:sz w:val="28"/>
          <w:szCs w:val="28"/>
          <w:lang w:eastAsia="ru-RU"/>
        </w:rPr>
        <w:t xml:space="preserve">«Малетинское»                                                        </w:t>
      </w:r>
      <w:r>
        <w:rPr>
          <w:rFonts w:ascii="Times New Roman" w:eastAsia="Times New Roman" w:hAnsi="Times New Roman" w:cs="Times New Roman"/>
          <w:sz w:val="28"/>
          <w:szCs w:val="28"/>
          <w:lang w:eastAsia="ru-RU"/>
        </w:rPr>
        <w:t xml:space="preserve">                 </w:t>
      </w:r>
      <w:r w:rsidRPr="0052118D">
        <w:rPr>
          <w:rFonts w:ascii="Times New Roman" w:eastAsia="Times New Roman" w:hAnsi="Times New Roman" w:cs="Times New Roman"/>
          <w:sz w:val="28"/>
          <w:szCs w:val="28"/>
          <w:lang w:eastAsia="ru-RU"/>
        </w:rPr>
        <w:t xml:space="preserve">    Р.П.Давидовский</w:t>
      </w:r>
    </w:p>
    <w:p w:rsidR="0052118D" w:rsidRPr="0052118D" w:rsidRDefault="0052118D" w:rsidP="00290C0F">
      <w:pPr>
        <w:shd w:val="clear" w:color="auto" w:fill="FFFFFF"/>
        <w:spacing w:after="0" w:line="360" w:lineRule="atLeast"/>
        <w:rPr>
          <w:rFonts w:ascii="Times New Roman" w:eastAsia="Times New Roman" w:hAnsi="Times New Roman" w:cs="Times New Roman"/>
          <w:sz w:val="28"/>
          <w:szCs w:val="28"/>
          <w:lang w:eastAsia="ru-RU"/>
        </w:rPr>
      </w:pPr>
    </w:p>
    <w:p w:rsidR="0052118D" w:rsidRPr="0052118D" w:rsidRDefault="0052118D" w:rsidP="00290C0F">
      <w:pPr>
        <w:shd w:val="clear" w:color="auto" w:fill="FFFFFF"/>
        <w:spacing w:after="0" w:line="360" w:lineRule="atLeast"/>
        <w:rPr>
          <w:rFonts w:ascii="Times New Roman" w:eastAsia="Times New Roman" w:hAnsi="Times New Roman" w:cs="Times New Roman"/>
          <w:sz w:val="28"/>
          <w:szCs w:val="28"/>
          <w:lang w:eastAsia="ru-RU"/>
        </w:rPr>
      </w:pPr>
    </w:p>
    <w:p w:rsidR="0052118D" w:rsidRPr="0052118D" w:rsidRDefault="0052118D" w:rsidP="00290C0F">
      <w:pPr>
        <w:shd w:val="clear" w:color="auto" w:fill="FFFFFF"/>
        <w:spacing w:after="0" w:line="360" w:lineRule="atLeast"/>
        <w:rPr>
          <w:rFonts w:ascii="Times New Roman" w:eastAsia="Times New Roman" w:hAnsi="Times New Roman" w:cs="Times New Roman"/>
          <w:sz w:val="28"/>
          <w:szCs w:val="28"/>
          <w:lang w:eastAsia="ru-RU"/>
        </w:rPr>
      </w:pPr>
    </w:p>
    <w:p w:rsidR="0052118D" w:rsidRPr="0052118D" w:rsidRDefault="0052118D" w:rsidP="00290C0F">
      <w:pPr>
        <w:shd w:val="clear" w:color="auto" w:fill="FFFFFF"/>
        <w:spacing w:after="0" w:line="360" w:lineRule="atLeast"/>
        <w:rPr>
          <w:rFonts w:ascii="Times New Roman" w:eastAsia="Times New Roman" w:hAnsi="Times New Roman" w:cs="Times New Roman"/>
          <w:sz w:val="28"/>
          <w:szCs w:val="28"/>
          <w:lang w:eastAsia="ru-RU"/>
        </w:rPr>
      </w:pPr>
    </w:p>
    <w:p w:rsidR="0052118D" w:rsidRPr="0052118D" w:rsidRDefault="0052118D" w:rsidP="00290C0F">
      <w:pPr>
        <w:shd w:val="clear" w:color="auto" w:fill="FFFFFF"/>
        <w:spacing w:after="0" w:line="360" w:lineRule="atLeast"/>
        <w:rPr>
          <w:rFonts w:ascii="Times New Roman" w:eastAsia="Times New Roman" w:hAnsi="Times New Roman" w:cs="Times New Roman"/>
          <w:sz w:val="28"/>
          <w:szCs w:val="28"/>
          <w:lang w:eastAsia="ru-RU"/>
        </w:rPr>
      </w:pPr>
    </w:p>
    <w:p w:rsidR="0052118D" w:rsidRPr="0052118D" w:rsidRDefault="0052118D" w:rsidP="00290C0F">
      <w:pPr>
        <w:shd w:val="clear" w:color="auto" w:fill="FFFFFF"/>
        <w:spacing w:after="0" w:line="360" w:lineRule="atLeast"/>
        <w:rPr>
          <w:rFonts w:ascii="Times New Roman" w:eastAsia="Times New Roman" w:hAnsi="Times New Roman" w:cs="Times New Roman"/>
          <w:sz w:val="28"/>
          <w:szCs w:val="28"/>
          <w:lang w:eastAsia="ru-RU"/>
        </w:rPr>
      </w:pPr>
    </w:p>
    <w:p w:rsidR="0052118D" w:rsidRPr="0052118D" w:rsidRDefault="0052118D" w:rsidP="00290C0F">
      <w:pPr>
        <w:shd w:val="clear" w:color="auto" w:fill="FFFFFF"/>
        <w:spacing w:after="0" w:line="360" w:lineRule="atLeast"/>
        <w:rPr>
          <w:rFonts w:ascii="Times New Roman" w:eastAsia="Times New Roman" w:hAnsi="Times New Roman" w:cs="Times New Roman"/>
          <w:sz w:val="28"/>
          <w:szCs w:val="28"/>
          <w:lang w:eastAsia="ru-RU"/>
        </w:rPr>
      </w:pPr>
    </w:p>
    <w:p w:rsidR="0052118D" w:rsidRPr="0052118D" w:rsidRDefault="0052118D" w:rsidP="00290C0F">
      <w:pPr>
        <w:shd w:val="clear" w:color="auto" w:fill="FFFFFF"/>
        <w:spacing w:after="0" w:line="360" w:lineRule="atLeast"/>
        <w:rPr>
          <w:rFonts w:ascii="Times New Roman" w:eastAsia="Times New Roman" w:hAnsi="Times New Roman" w:cs="Times New Roman"/>
          <w:sz w:val="28"/>
          <w:szCs w:val="28"/>
          <w:lang w:eastAsia="ru-RU"/>
        </w:rPr>
      </w:pPr>
    </w:p>
    <w:p w:rsidR="0052118D" w:rsidRPr="0052118D" w:rsidRDefault="0052118D" w:rsidP="00290C0F">
      <w:pPr>
        <w:shd w:val="clear" w:color="auto" w:fill="FFFFFF"/>
        <w:spacing w:after="0" w:line="360" w:lineRule="atLeast"/>
        <w:rPr>
          <w:rFonts w:ascii="Times New Roman" w:eastAsia="Times New Roman" w:hAnsi="Times New Roman" w:cs="Times New Roman"/>
          <w:sz w:val="28"/>
          <w:szCs w:val="28"/>
          <w:lang w:eastAsia="ru-RU"/>
        </w:rPr>
      </w:pPr>
    </w:p>
    <w:p w:rsidR="0052118D" w:rsidRPr="0052118D" w:rsidRDefault="0052118D" w:rsidP="00290C0F">
      <w:pPr>
        <w:shd w:val="clear" w:color="auto" w:fill="FFFFFF"/>
        <w:spacing w:after="0" w:line="360" w:lineRule="atLeast"/>
        <w:rPr>
          <w:rFonts w:ascii="Times New Roman" w:eastAsia="Times New Roman" w:hAnsi="Times New Roman" w:cs="Times New Roman"/>
          <w:sz w:val="28"/>
          <w:szCs w:val="28"/>
          <w:lang w:eastAsia="ru-RU"/>
        </w:rPr>
      </w:pPr>
    </w:p>
    <w:p w:rsidR="0052118D" w:rsidRPr="0052118D" w:rsidRDefault="0052118D" w:rsidP="00290C0F">
      <w:pPr>
        <w:shd w:val="clear" w:color="auto" w:fill="FFFFFF"/>
        <w:spacing w:after="0" w:line="360" w:lineRule="atLeast"/>
        <w:rPr>
          <w:rFonts w:ascii="Times New Roman" w:eastAsia="Times New Roman" w:hAnsi="Times New Roman" w:cs="Times New Roman"/>
          <w:sz w:val="28"/>
          <w:szCs w:val="28"/>
          <w:lang w:eastAsia="ru-RU"/>
        </w:rPr>
      </w:pPr>
    </w:p>
    <w:p w:rsidR="0052118D" w:rsidRDefault="00290C0F" w:rsidP="00290C0F">
      <w:pPr>
        <w:shd w:val="clear" w:color="auto" w:fill="FFFFFF"/>
        <w:spacing w:after="0" w:line="360" w:lineRule="atLeast"/>
        <w:jc w:val="right"/>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lastRenderedPageBreak/>
        <w:t xml:space="preserve">Приложение N 1 </w:t>
      </w:r>
    </w:p>
    <w:p w:rsidR="0052118D" w:rsidRDefault="00290C0F" w:rsidP="00290C0F">
      <w:pPr>
        <w:shd w:val="clear" w:color="auto" w:fill="FFFFFF"/>
        <w:spacing w:after="0" w:line="360" w:lineRule="atLeast"/>
        <w:jc w:val="right"/>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УТВЕРЖДЕНЫ</w:t>
      </w:r>
    </w:p>
    <w:p w:rsidR="0052118D" w:rsidRDefault="00290C0F" w:rsidP="00290C0F">
      <w:pPr>
        <w:shd w:val="clear" w:color="auto" w:fill="FFFFFF"/>
        <w:spacing w:after="0" w:line="360" w:lineRule="atLeast"/>
        <w:jc w:val="right"/>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 xml:space="preserve"> постановлением администрации</w:t>
      </w:r>
    </w:p>
    <w:p w:rsidR="0052118D" w:rsidRDefault="00290C0F" w:rsidP="00290C0F">
      <w:pPr>
        <w:shd w:val="clear" w:color="auto" w:fill="FFFFFF"/>
        <w:spacing w:after="0" w:line="360" w:lineRule="atLeast"/>
        <w:jc w:val="right"/>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 xml:space="preserve"> </w:t>
      </w:r>
      <w:r w:rsidR="0052118D">
        <w:rPr>
          <w:rFonts w:ascii="Times New Roman" w:eastAsia="Times New Roman" w:hAnsi="Times New Roman" w:cs="Times New Roman"/>
          <w:color w:val="666666"/>
          <w:sz w:val="24"/>
          <w:szCs w:val="24"/>
          <w:lang w:eastAsia="ru-RU"/>
        </w:rPr>
        <w:t>сельского поселения «Малетинское»</w:t>
      </w:r>
    </w:p>
    <w:p w:rsidR="00290C0F" w:rsidRPr="00290C0F" w:rsidRDefault="0052118D" w:rsidP="00290C0F">
      <w:pPr>
        <w:shd w:val="clear" w:color="auto" w:fill="FFFFFF"/>
        <w:spacing w:after="0" w:line="360" w:lineRule="atLeast"/>
        <w:jc w:val="right"/>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666666"/>
          <w:sz w:val="24"/>
          <w:szCs w:val="24"/>
          <w:lang w:eastAsia="ru-RU"/>
        </w:rPr>
        <w:t xml:space="preserve"> от 30</w:t>
      </w:r>
      <w:r w:rsidR="00290C0F" w:rsidRPr="00290C0F">
        <w:rPr>
          <w:rFonts w:ascii="Times New Roman" w:eastAsia="Times New Roman" w:hAnsi="Times New Roman" w:cs="Times New Roman"/>
          <w:color w:val="666666"/>
          <w:sz w:val="24"/>
          <w:szCs w:val="24"/>
          <w:lang w:eastAsia="ru-RU"/>
        </w:rPr>
        <w:t xml:space="preserve"> </w:t>
      </w:r>
      <w:r>
        <w:rPr>
          <w:rFonts w:ascii="Times New Roman" w:eastAsia="Times New Roman" w:hAnsi="Times New Roman" w:cs="Times New Roman"/>
          <w:color w:val="666666"/>
          <w:sz w:val="24"/>
          <w:szCs w:val="24"/>
          <w:lang w:eastAsia="ru-RU"/>
        </w:rPr>
        <w:t>марта</w:t>
      </w:r>
      <w:r w:rsidR="00290C0F" w:rsidRPr="00290C0F">
        <w:rPr>
          <w:rFonts w:ascii="Times New Roman" w:eastAsia="Times New Roman" w:hAnsi="Times New Roman" w:cs="Times New Roman"/>
          <w:color w:val="666666"/>
          <w:sz w:val="24"/>
          <w:szCs w:val="24"/>
          <w:lang w:eastAsia="ru-RU"/>
        </w:rPr>
        <w:t>201</w:t>
      </w:r>
      <w:r>
        <w:rPr>
          <w:rFonts w:ascii="Times New Roman" w:eastAsia="Times New Roman" w:hAnsi="Times New Roman" w:cs="Times New Roman"/>
          <w:color w:val="666666"/>
          <w:sz w:val="24"/>
          <w:szCs w:val="24"/>
          <w:lang w:eastAsia="ru-RU"/>
        </w:rPr>
        <w:t>8</w:t>
      </w:r>
      <w:r w:rsidR="00290C0F" w:rsidRPr="00290C0F">
        <w:rPr>
          <w:rFonts w:ascii="Times New Roman" w:eastAsia="Times New Roman" w:hAnsi="Times New Roman" w:cs="Times New Roman"/>
          <w:color w:val="666666"/>
          <w:sz w:val="24"/>
          <w:szCs w:val="24"/>
          <w:lang w:eastAsia="ru-RU"/>
        </w:rPr>
        <w:t xml:space="preserve"> г. N </w:t>
      </w:r>
      <w:r>
        <w:rPr>
          <w:rFonts w:ascii="Times New Roman" w:eastAsia="Times New Roman" w:hAnsi="Times New Roman" w:cs="Times New Roman"/>
          <w:color w:val="666666"/>
          <w:sz w:val="24"/>
          <w:szCs w:val="24"/>
          <w:lang w:eastAsia="ru-RU"/>
        </w:rPr>
        <w:t>16</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52118D">
      <w:pPr>
        <w:shd w:val="clear" w:color="auto" w:fill="FFFFFF"/>
        <w:spacing w:before="100" w:beforeAutospacing="1" w:after="100" w:afterAutospacing="1" w:line="360" w:lineRule="atLeast"/>
        <w:jc w:val="center"/>
        <w:outlineLvl w:val="2"/>
        <w:rPr>
          <w:rFonts w:ascii="Times New Roman" w:eastAsia="Times New Roman" w:hAnsi="Times New Roman" w:cs="Times New Roman"/>
          <w:b/>
          <w:bCs/>
          <w:color w:val="444444"/>
          <w:sz w:val="27"/>
          <w:szCs w:val="27"/>
          <w:lang w:eastAsia="ru-RU"/>
        </w:rPr>
      </w:pPr>
      <w:r w:rsidRPr="00290C0F">
        <w:rPr>
          <w:rFonts w:ascii="Times New Roman" w:eastAsia="Times New Roman" w:hAnsi="Times New Roman" w:cs="Times New Roman"/>
          <w:b/>
          <w:bCs/>
          <w:color w:val="444444"/>
          <w:sz w:val="27"/>
          <w:szCs w:val="27"/>
          <w:lang w:eastAsia="ru-RU"/>
        </w:rPr>
        <w:t>ПРАВИЛА РАЗМЕЩЕНИЯ И СОДЕРЖАНИЯ ИНФОРМАЦИОННЫХ КОНСТРУКЦИЙ</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290C0F">
      <w:pPr>
        <w:shd w:val="clear" w:color="auto" w:fill="FFFFFF"/>
        <w:spacing w:after="0" w:line="360" w:lineRule="atLeast"/>
        <w:jc w:val="center"/>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1. ОБЩИЕ ПОЛОЖЕНИЯ</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1.1. Настоящие Правила размещения и содержания информационных конструкций устанавливают требования к информационным конструкциям, их размещению и содержанию.</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1.2. Информационная конструкция - объект благоустройства, размещаемый на фасадах, крышах или иных внешних поверхностях (внешних ограждающих конструкциях) зданий, строений, сооружений, ограждений, включая витрины, в месте нахождения или осуществления деятельности организации или индивидуального предпринимателя, соответствующий требованиям, установленным настоящими Правилами и содержащий:</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1.2.1.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 xml:space="preserve">1.2.2. Сведения, размещаемые в случаях, предусмотренных Законом Российской Федерации от 07.02.1992 N 2300-1 "О защите прав потребителей", а именно фирменное наименование организации, место ее нахождения (адрес) и режим ее работы, информацию о государственной регистрации и наименовании зарегистрировавшего его органа. </w:t>
      </w:r>
      <w:proofErr w:type="gramStart"/>
      <w:r w:rsidRPr="00290C0F">
        <w:rPr>
          <w:rFonts w:ascii="Times New Roman" w:eastAsia="Times New Roman" w:hAnsi="Times New Roman" w:cs="Times New Roman"/>
          <w:color w:val="666666"/>
          <w:sz w:val="24"/>
          <w:szCs w:val="24"/>
          <w:lang w:eastAsia="ru-RU"/>
        </w:rPr>
        <w:t>Если вид деятельности, осуществляемый изготовителем (исполнителем, продавцом), подлежит лицензированию и (или) исполнитель имеет государственную аккредитацию, до сведения потребителя должна быть доведена информация о виде деятельности изготовителя (исполнителя, продавца), номере лицензии и (или) номере свидетельства о государственной аккредитации, сроках действия указанных лицензии и (или) свидетельства, а также информация об органе, выдавшем указанные лицензии и (или) свидетельство.</w:t>
      </w:r>
      <w:proofErr w:type="gramEnd"/>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 xml:space="preserve">1.3. </w:t>
      </w:r>
      <w:proofErr w:type="gramStart"/>
      <w:r w:rsidRPr="00290C0F">
        <w:rPr>
          <w:rFonts w:ascii="Times New Roman" w:eastAsia="Times New Roman" w:hAnsi="Times New Roman" w:cs="Times New Roman"/>
          <w:color w:val="666666"/>
          <w:sz w:val="24"/>
          <w:szCs w:val="24"/>
          <w:lang w:eastAsia="ru-RU"/>
        </w:rPr>
        <w:t xml:space="preserve">Содержание информационных конструкций осуществляется организацией, индивидуальным предпринимателем, которые являются собственниками </w:t>
      </w:r>
      <w:r w:rsidRPr="00290C0F">
        <w:rPr>
          <w:rFonts w:ascii="Times New Roman" w:eastAsia="Times New Roman" w:hAnsi="Times New Roman" w:cs="Times New Roman"/>
          <w:color w:val="666666"/>
          <w:sz w:val="24"/>
          <w:szCs w:val="24"/>
          <w:lang w:eastAsia="ru-RU"/>
        </w:rPr>
        <w:lastRenderedPageBreak/>
        <w:t>(правообладателями)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w:t>
      </w:r>
      <w:proofErr w:type="gramEnd"/>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 xml:space="preserve">1.4. </w:t>
      </w:r>
      <w:proofErr w:type="gramStart"/>
      <w:r w:rsidRPr="00290C0F">
        <w:rPr>
          <w:rFonts w:ascii="Times New Roman" w:eastAsia="Times New Roman" w:hAnsi="Times New Roman" w:cs="Times New Roman"/>
          <w:color w:val="666666"/>
          <w:sz w:val="24"/>
          <w:szCs w:val="24"/>
          <w:lang w:eastAsia="ru-RU"/>
        </w:rPr>
        <w:t>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 на котором они размещаются.</w:t>
      </w:r>
      <w:proofErr w:type="gramEnd"/>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290C0F">
      <w:pPr>
        <w:shd w:val="clear" w:color="auto" w:fill="FFFFFF"/>
        <w:spacing w:after="0" w:line="360" w:lineRule="atLeast"/>
        <w:jc w:val="center"/>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 ТРЕБОВАНИЯ К РАЗМЕЩЕНИЮ ИНФОРМАЦИОННЫХ КОНСТРУКЦИЙ</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2.1. Информационные конструкции, размещаются на фасадах, крышах, на (в) витринах или на иных внешних поверхностях зданий, строений, сооружений.</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одного из следующих типов:</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1) настенная конструкция (информационная конструкция располагается параллельно к поверхности фасадов объектов и (или) их конструктивных элементов);</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 консольная конструкция (информационная конструкция располагается перпендикулярно к поверхности фасадов объектов и (или) их конструктивных элементов);</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proofErr w:type="gramStart"/>
      <w:r w:rsidRPr="00290C0F">
        <w:rPr>
          <w:rFonts w:ascii="Times New Roman" w:eastAsia="Times New Roman" w:hAnsi="Times New Roman" w:cs="Times New Roman"/>
          <w:color w:val="666666"/>
          <w:sz w:val="24"/>
          <w:szCs w:val="24"/>
          <w:lang w:eastAsia="ru-RU"/>
        </w:rPr>
        <w:t>3) витринная конструкция (информационная конструкция располагается в витрине, на внешней и (или) с внутренней стороны остекления витрины объектов).</w:t>
      </w:r>
      <w:proofErr w:type="gramEnd"/>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proofErr w:type="gramStart"/>
      <w:r w:rsidRPr="00290C0F">
        <w:rPr>
          <w:rFonts w:ascii="Times New Roman" w:eastAsia="Times New Roman" w:hAnsi="Times New Roman" w:cs="Times New Roman"/>
          <w:color w:val="666666"/>
          <w:sz w:val="24"/>
          <w:szCs w:val="24"/>
          <w:lang w:eastAsia="ru-RU"/>
        </w:rPr>
        <w:t>На фасадах здания, строения, сооружения нежилого назначения организация, индивидуальный предприниматель вправе разместить более одной консольной информационной конструкции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данных информационных конструкциях и в месте фактического нахождения (месте осуществления деятельности) которого размещаются указанные информационные конструкции.</w:t>
      </w:r>
      <w:proofErr w:type="gramEnd"/>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proofErr w:type="gramStart"/>
      <w:r w:rsidRPr="00290C0F">
        <w:rPr>
          <w:rFonts w:ascii="Times New Roman" w:eastAsia="Times New Roman" w:hAnsi="Times New Roman" w:cs="Times New Roman"/>
          <w:color w:val="666666"/>
          <w:sz w:val="24"/>
          <w:szCs w:val="24"/>
          <w:lang w:eastAsia="ru-RU"/>
        </w:rPr>
        <w:t>Дополнительно к информационной конструкции организации, предприниматели вправе разместить информационную конструкцию, указанную в пункте 1.2.2 настоящих Правил,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указанное здание, строение, сооружение и земельный участок принадлежат на</w:t>
      </w:r>
      <w:proofErr w:type="gramEnd"/>
      <w:r w:rsidRPr="00290C0F">
        <w:rPr>
          <w:rFonts w:ascii="Times New Roman" w:eastAsia="Times New Roman" w:hAnsi="Times New Roman" w:cs="Times New Roman"/>
          <w:color w:val="666666"/>
          <w:sz w:val="24"/>
          <w:szCs w:val="24"/>
          <w:lang w:eastAsia="ru-RU"/>
        </w:rPr>
        <w:t xml:space="preserve"> </w:t>
      </w:r>
      <w:proofErr w:type="gramStart"/>
      <w:r w:rsidRPr="00290C0F">
        <w:rPr>
          <w:rFonts w:ascii="Times New Roman" w:eastAsia="Times New Roman" w:hAnsi="Times New Roman" w:cs="Times New Roman"/>
          <w:color w:val="666666"/>
          <w:sz w:val="24"/>
          <w:szCs w:val="24"/>
          <w:lang w:eastAsia="ru-RU"/>
        </w:rPr>
        <w:t>праве</w:t>
      </w:r>
      <w:proofErr w:type="gramEnd"/>
      <w:r w:rsidRPr="00290C0F">
        <w:rPr>
          <w:rFonts w:ascii="Times New Roman" w:eastAsia="Times New Roman" w:hAnsi="Times New Roman" w:cs="Times New Roman"/>
          <w:color w:val="666666"/>
          <w:sz w:val="24"/>
          <w:szCs w:val="24"/>
          <w:lang w:eastAsia="ru-RU"/>
        </w:rPr>
        <w:t xml:space="preserve"> собственности или ином вещном праве. Размеры (параметры) </w:t>
      </w:r>
      <w:r w:rsidRPr="00290C0F">
        <w:rPr>
          <w:rFonts w:ascii="Times New Roman" w:eastAsia="Times New Roman" w:hAnsi="Times New Roman" w:cs="Times New Roman"/>
          <w:color w:val="666666"/>
          <w:sz w:val="24"/>
          <w:szCs w:val="24"/>
          <w:lang w:eastAsia="ru-RU"/>
        </w:rPr>
        <w:lastRenderedPageBreak/>
        <w:t>данных информационных конструкций определяются в соответствии с настоящими Правилами.</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2.3.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2.4. При размещении на одном фасаде объекта одновременно информационных конструкций нескольких организаций, индивидуальных предпринимателей указанные информационные конструкции размещаются в один высотный ряд на единой горизонтальной линии (на одном уровне, высоте).</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2.5. Информационные конструкции могут состоять из следующих элементов:</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 информационное поле (текстовая часть) - буквы, буквенные символы, аббревиатура, цифры;</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3) декоративно-художественные элементы - логотипы, знаки и т.д.;</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4) элементы крепления;</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5) подложка.</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Высота информационной конструкции не должна превышать 0,50 м.</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2.6. На информационной конструкции может быть организована подсветка.</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Подсветка информационной конструкции должна иметь немерцающий, приглушенный свет, не создавать прямых направленных лучей в окна жилых помещений.</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2.7. Настенные информационные конструкции, размещаемые на внешних поверхностях зданий, строений, сооружений, должны соответствовать следующим требованиям:</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 xml:space="preserve">2.7.1. Настенные информационные конструкции размещаются над входом или окнами (витринами) помещений, на единой горизонтальной оси с иными настенными информационными конструкциями, установленными в пределах фасада, на уровне линии перекрытий между первым и вторым этажами либо </w:t>
      </w:r>
      <w:proofErr w:type="gramStart"/>
      <w:r w:rsidRPr="00290C0F">
        <w:rPr>
          <w:rFonts w:ascii="Times New Roman" w:eastAsia="Times New Roman" w:hAnsi="Times New Roman" w:cs="Times New Roman"/>
          <w:color w:val="666666"/>
          <w:sz w:val="24"/>
          <w:szCs w:val="24"/>
          <w:lang w:eastAsia="ru-RU"/>
        </w:rPr>
        <w:t>ниже указанной</w:t>
      </w:r>
      <w:proofErr w:type="gramEnd"/>
      <w:r w:rsidRPr="00290C0F">
        <w:rPr>
          <w:rFonts w:ascii="Times New Roman" w:eastAsia="Times New Roman" w:hAnsi="Times New Roman" w:cs="Times New Roman"/>
          <w:color w:val="666666"/>
          <w:sz w:val="24"/>
          <w:szCs w:val="24"/>
          <w:lang w:eastAsia="ru-RU"/>
        </w:rPr>
        <w:t xml:space="preserve"> линии.</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В случае если организация, индивидуальный предприниматель расположены в помещении подвального или цокольного этажа здания, информационные конструкции могут быть размещены над окнами подвального или цокольного этажа, но не ниже 0,60 м от уровня земли до нижнего края настенной информационной конструкции.</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2.7.2. Максимальный размер настенных информационных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 по высоте - 0,50 м;</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3) по длине - не более 1</w:t>
      </w:r>
      <w:r w:rsidR="00730C00">
        <w:rPr>
          <w:rFonts w:ascii="Times New Roman" w:eastAsia="Times New Roman" w:hAnsi="Times New Roman" w:cs="Times New Roman"/>
          <w:color w:val="666666"/>
          <w:sz w:val="24"/>
          <w:szCs w:val="24"/>
          <w:lang w:eastAsia="ru-RU"/>
        </w:rPr>
        <w:t>0</w:t>
      </w:r>
      <w:r w:rsidRPr="00290C0F">
        <w:rPr>
          <w:rFonts w:ascii="Times New Roman" w:eastAsia="Times New Roman" w:hAnsi="Times New Roman" w:cs="Times New Roman"/>
          <w:color w:val="666666"/>
          <w:sz w:val="24"/>
          <w:szCs w:val="24"/>
          <w:lang w:eastAsia="ru-RU"/>
        </w:rPr>
        <w:t xml:space="preserve"> м для единичной конструкции.</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 xml:space="preserve">2.8. При наличии на фасадах объектов архитектурно-художественных элементов, препятствующих размещению информационных конструкций, размещение данных конструкций осуществляется согласно </w:t>
      </w:r>
      <w:proofErr w:type="spellStart"/>
      <w:proofErr w:type="gramStart"/>
      <w:r w:rsidRPr="00290C0F">
        <w:rPr>
          <w:rFonts w:ascii="Times New Roman" w:eastAsia="Times New Roman" w:hAnsi="Times New Roman" w:cs="Times New Roman"/>
          <w:color w:val="666666"/>
          <w:sz w:val="24"/>
          <w:szCs w:val="24"/>
          <w:lang w:eastAsia="ru-RU"/>
        </w:rPr>
        <w:t>дизайн-проекту</w:t>
      </w:r>
      <w:proofErr w:type="spellEnd"/>
      <w:proofErr w:type="gramEnd"/>
      <w:r w:rsidRPr="00290C0F">
        <w:rPr>
          <w:rFonts w:ascii="Times New Roman" w:eastAsia="Times New Roman" w:hAnsi="Times New Roman" w:cs="Times New Roman"/>
          <w:color w:val="666666"/>
          <w:sz w:val="24"/>
          <w:szCs w:val="24"/>
          <w:lang w:eastAsia="ru-RU"/>
        </w:rPr>
        <w:t xml:space="preserve"> размещения вывески.</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lastRenderedPageBreak/>
        <w:t>2.9. Консольные информационные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2.9.1. Расстояние между консольными информационными конструкциями не может быть менее 10 м.</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Расстояние от уровня земли до нижнего края консольной информационной конструкции должно быть не менее 2,5 м.</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2.9.2. Консольная информационная конструкция не должна находиться более чем на 0,2 м от плоскости фасада.</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2.9.3. При наличии на фасаде здания настенных информационных конструкций, консольные информационные конструкции располагаются с ними на единой горизонтальной оси.</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 xml:space="preserve">2.10. Организации, индивидуальные предприниматели дополнительно к информационной конструкции, размещенной на фасаде здания, строения, сооружения, вправе </w:t>
      </w:r>
      <w:proofErr w:type="gramStart"/>
      <w:r w:rsidRPr="00290C0F">
        <w:rPr>
          <w:rFonts w:ascii="Times New Roman" w:eastAsia="Times New Roman" w:hAnsi="Times New Roman" w:cs="Times New Roman"/>
          <w:color w:val="666666"/>
          <w:sz w:val="24"/>
          <w:szCs w:val="24"/>
          <w:lang w:eastAsia="ru-RU"/>
        </w:rPr>
        <w:t>разместить</w:t>
      </w:r>
      <w:proofErr w:type="gramEnd"/>
      <w:r w:rsidRPr="00290C0F">
        <w:rPr>
          <w:rFonts w:ascii="Times New Roman" w:eastAsia="Times New Roman" w:hAnsi="Times New Roman" w:cs="Times New Roman"/>
          <w:color w:val="666666"/>
          <w:sz w:val="24"/>
          <w:szCs w:val="24"/>
          <w:lang w:eastAsia="ru-RU"/>
        </w:rPr>
        <w:t xml:space="preserve"> информационную конструкцию на крыше указанного здания, строения, сооружения в соответствии со следующими требованиями:</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2.10.1.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являются организация, индивидуальный предприниматель, сведения о которых содержатся в данной информационной конструкции и в месте фактического нахождения (месте осуществления деятельности) которых размещается указанная информационная конструкция.</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 xml:space="preserve">2.10.2. На крыше одного здания, строения, сооружения может быть размещена только одна информационная конструкция, за исключением случаев размещения </w:t>
      </w:r>
      <w:proofErr w:type="spellStart"/>
      <w:r w:rsidRPr="00290C0F">
        <w:rPr>
          <w:rFonts w:ascii="Times New Roman" w:eastAsia="Times New Roman" w:hAnsi="Times New Roman" w:cs="Times New Roman"/>
          <w:color w:val="666666"/>
          <w:sz w:val="24"/>
          <w:szCs w:val="24"/>
          <w:lang w:eastAsia="ru-RU"/>
        </w:rPr>
        <w:t>крышных</w:t>
      </w:r>
      <w:proofErr w:type="spellEnd"/>
      <w:r w:rsidRPr="00290C0F">
        <w:rPr>
          <w:rFonts w:ascii="Times New Roman" w:eastAsia="Times New Roman" w:hAnsi="Times New Roman" w:cs="Times New Roman"/>
          <w:color w:val="666666"/>
          <w:sz w:val="24"/>
          <w:szCs w:val="24"/>
          <w:lang w:eastAsia="ru-RU"/>
        </w:rPr>
        <w:t xml:space="preserve"> информационных конструкций на торговых, развлекательных центрах, кинотеатрах, театрах.</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 xml:space="preserve">2.10.3. Информационное поле информационных конструкций размещаемых на крышах зданий, строений, сооружений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290C0F">
        <w:rPr>
          <w:rFonts w:ascii="Times New Roman" w:eastAsia="Times New Roman" w:hAnsi="Times New Roman" w:cs="Times New Roman"/>
          <w:color w:val="666666"/>
          <w:sz w:val="24"/>
          <w:szCs w:val="24"/>
          <w:lang w:eastAsia="ru-RU"/>
        </w:rPr>
        <w:t>стилобатной</w:t>
      </w:r>
      <w:proofErr w:type="spellEnd"/>
      <w:r w:rsidRPr="00290C0F">
        <w:rPr>
          <w:rFonts w:ascii="Times New Roman" w:eastAsia="Times New Roman" w:hAnsi="Times New Roman" w:cs="Times New Roman"/>
          <w:color w:val="666666"/>
          <w:sz w:val="24"/>
          <w:szCs w:val="24"/>
          <w:lang w:eastAsia="ru-RU"/>
        </w:rPr>
        <w:t xml:space="preserve"> части.</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2.10.4. Информационные конструкции, допускаемые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2.10.5. Высота информационных конструкций, размещаемых на крышах зданий, строений, сооружений, должна быть:</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а) не более 0,80 м для 1-2-этажных объектов;</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б) не более 1,20 м для 3-5-этажных объектов;</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в) не более 1,80 м для 6-9-этажных объектов.</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2.10.6. Длина информационных конструкций, устанавливаемых на крыше здания, сооружения, не может превышать половину длины фасада.</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lastRenderedPageBreak/>
        <w:t>2.11. При размещении информационных конструкций (вывесок) запрещается:</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2.11.1. В случае размещения информационных конструкций на внешних поверхностях многоквартирных домов, на внешних поверхностях иных зданий, строений, сооружений запрещается:</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б) нарушение геометрических параметров (размеров) вывесок;</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в) полное перекрытие (закрытие) оконных и дверных проемов, а также витражей и витрин;</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г) размещение вывесок на лоджиях и балконах (за исключением случаев предусмотренных Жилищным кодексом РФ);</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proofErr w:type="spellStart"/>
      <w:r w:rsidRPr="00290C0F">
        <w:rPr>
          <w:rFonts w:ascii="Times New Roman" w:eastAsia="Times New Roman" w:hAnsi="Times New Roman" w:cs="Times New Roman"/>
          <w:color w:val="666666"/>
          <w:sz w:val="24"/>
          <w:szCs w:val="24"/>
          <w:lang w:eastAsia="ru-RU"/>
        </w:rPr>
        <w:t>д</w:t>
      </w:r>
      <w:proofErr w:type="spellEnd"/>
      <w:r w:rsidRPr="00290C0F">
        <w:rPr>
          <w:rFonts w:ascii="Times New Roman" w:eastAsia="Times New Roman" w:hAnsi="Times New Roman" w:cs="Times New Roman"/>
          <w:color w:val="666666"/>
          <w:sz w:val="24"/>
          <w:szCs w:val="24"/>
          <w:lang w:eastAsia="ru-RU"/>
        </w:rPr>
        <w:t>) размещение информационных конструкций на архитектурных деталях фасадов объектов (в том числе на колоннах, пилястрах, орнаментах, лепнине);</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е) размещение информационных конструкций на расстоянии ближе, чем 0,5 м от мемориальных досок;</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ж) перекрытие (закрытие) указателей наименований улиц и номеров домов;</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proofErr w:type="spellStart"/>
      <w:r w:rsidRPr="00290C0F">
        <w:rPr>
          <w:rFonts w:ascii="Times New Roman" w:eastAsia="Times New Roman" w:hAnsi="Times New Roman" w:cs="Times New Roman"/>
          <w:color w:val="666666"/>
          <w:sz w:val="24"/>
          <w:szCs w:val="24"/>
          <w:lang w:eastAsia="ru-RU"/>
        </w:rPr>
        <w:t>з</w:t>
      </w:r>
      <w:proofErr w:type="spellEnd"/>
      <w:r w:rsidRPr="00290C0F">
        <w:rPr>
          <w:rFonts w:ascii="Times New Roman" w:eastAsia="Times New Roman" w:hAnsi="Times New Roman" w:cs="Times New Roman"/>
          <w:color w:val="666666"/>
          <w:sz w:val="24"/>
          <w:szCs w:val="24"/>
          <w:lang w:eastAsia="ru-RU"/>
        </w:rPr>
        <w:t>) размещение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2.11.2. Размещение информационных конструкций на ограждающих конструкциях (заборах, шлагбаумах, ограждениях, перилах и т.д.) (за исключением случая, предусмотренного пунктом 2.2 настоящих Правил).</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 xml:space="preserve">2.11.3. Размещение информационных конструкций в виде отдельно стоящих сборно-разборных (складных) конструкций - </w:t>
      </w:r>
      <w:proofErr w:type="spellStart"/>
      <w:r w:rsidRPr="00290C0F">
        <w:rPr>
          <w:rFonts w:ascii="Times New Roman" w:eastAsia="Times New Roman" w:hAnsi="Times New Roman" w:cs="Times New Roman"/>
          <w:color w:val="666666"/>
          <w:sz w:val="24"/>
          <w:szCs w:val="24"/>
          <w:lang w:eastAsia="ru-RU"/>
        </w:rPr>
        <w:t>штендеров</w:t>
      </w:r>
      <w:proofErr w:type="spellEnd"/>
      <w:r w:rsidRPr="00290C0F">
        <w:rPr>
          <w:rFonts w:ascii="Times New Roman" w:eastAsia="Times New Roman" w:hAnsi="Times New Roman" w:cs="Times New Roman"/>
          <w:color w:val="666666"/>
          <w:sz w:val="24"/>
          <w:szCs w:val="24"/>
          <w:lang w:eastAsia="ru-RU"/>
        </w:rPr>
        <w:t>.</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290C0F">
      <w:pPr>
        <w:shd w:val="clear" w:color="auto" w:fill="FFFFFF"/>
        <w:spacing w:after="0" w:line="360" w:lineRule="atLeast"/>
        <w:jc w:val="center"/>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3. ТРЕБОВАНИЯ К СОДЕРЖАНИЮ ИНФОРМАЦИОННЫХ КОНСТРУКЦИЙ</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3.1. Информационные конструкции должны содержаться в технически исправном состоянии, быть очищенными от грязи и иного мусора.</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3.2.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3.3.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290C0F">
      <w:pPr>
        <w:shd w:val="clear" w:color="auto" w:fill="FFFFFF"/>
        <w:spacing w:after="0" w:line="360" w:lineRule="atLeast"/>
        <w:jc w:val="center"/>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 xml:space="preserve">4. </w:t>
      </w:r>
      <w:proofErr w:type="gramStart"/>
      <w:r w:rsidRPr="00290C0F">
        <w:rPr>
          <w:rFonts w:ascii="Times New Roman" w:eastAsia="Times New Roman" w:hAnsi="Times New Roman" w:cs="Times New Roman"/>
          <w:color w:val="666666"/>
          <w:sz w:val="24"/>
          <w:szCs w:val="24"/>
          <w:lang w:eastAsia="ru-RU"/>
        </w:rPr>
        <w:t>КОНТРОЛЬ ЗА</w:t>
      </w:r>
      <w:proofErr w:type="gramEnd"/>
      <w:r w:rsidRPr="00290C0F">
        <w:rPr>
          <w:rFonts w:ascii="Times New Roman" w:eastAsia="Times New Roman" w:hAnsi="Times New Roman" w:cs="Times New Roman"/>
          <w:color w:val="666666"/>
          <w:sz w:val="24"/>
          <w:szCs w:val="24"/>
          <w:lang w:eastAsia="ru-RU"/>
        </w:rPr>
        <w:t xml:space="preserve"> ВЫПОЛНЕНИЕМ ТРЕБОВАНИЙ К РАЗМЕЩЕНИЮ ИНФОРМАЦИОННЫХ КОНСТРУКЦИЙ</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 xml:space="preserve">4.1. Исполнение требований к размещению информационных конструкций является обязательным. Выявление информационных конструкций, не соответствующих </w:t>
      </w:r>
      <w:r w:rsidRPr="00290C0F">
        <w:rPr>
          <w:rFonts w:ascii="Times New Roman" w:eastAsia="Times New Roman" w:hAnsi="Times New Roman" w:cs="Times New Roman"/>
          <w:color w:val="666666"/>
          <w:sz w:val="24"/>
          <w:szCs w:val="24"/>
          <w:lang w:eastAsia="ru-RU"/>
        </w:rPr>
        <w:lastRenderedPageBreak/>
        <w:t>установленным Правилам, осуществляется Управлением архитектуры и градос</w:t>
      </w:r>
      <w:r w:rsidR="00AD00B1">
        <w:rPr>
          <w:rFonts w:ascii="Times New Roman" w:eastAsia="Times New Roman" w:hAnsi="Times New Roman" w:cs="Times New Roman"/>
          <w:color w:val="666666"/>
          <w:sz w:val="24"/>
          <w:szCs w:val="24"/>
          <w:lang w:eastAsia="ru-RU"/>
        </w:rPr>
        <w:t>троительства администрации сельского поселения «Малетинское»</w:t>
      </w:r>
      <w:r w:rsidRPr="00290C0F">
        <w:rPr>
          <w:rFonts w:ascii="Times New Roman" w:eastAsia="Times New Roman" w:hAnsi="Times New Roman" w:cs="Times New Roman"/>
          <w:color w:val="666666"/>
          <w:sz w:val="24"/>
          <w:szCs w:val="24"/>
          <w:lang w:eastAsia="ru-RU"/>
        </w:rPr>
        <w:t>.</w:t>
      </w:r>
    </w:p>
    <w:p w:rsid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Pr="00290C0F" w:rsidRDefault="00AD00B1"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AD00B1" w:rsidRDefault="00290C0F" w:rsidP="00290C0F">
      <w:pPr>
        <w:shd w:val="clear" w:color="auto" w:fill="FFFFFF"/>
        <w:spacing w:after="0" w:line="360" w:lineRule="atLeast"/>
        <w:jc w:val="right"/>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lastRenderedPageBreak/>
        <w:t xml:space="preserve">Приложение N 2 </w:t>
      </w:r>
    </w:p>
    <w:p w:rsidR="00AD00B1" w:rsidRDefault="00290C0F" w:rsidP="00290C0F">
      <w:pPr>
        <w:shd w:val="clear" w:color="auto" w:fill="FFFFFF"/>
        <w:spacing w:after="0" w:line="360" w:lineRule="atLeast"/>
        <w:jc w:val="right"/>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УТВЕРЖДЕНЫ</w:t>
      </w:r>
    </w:p>
    <w:p w:rsidR="00AD00B1" w:rsidRDefault="00290C0F" w:rsidP="00290C0F">
      <w:pPr>
        <w:shd w:val="clear" w:color="auto" w:fill="FFFFFF"/>
        <w:spacing w:after="0" w:line="360" w:lineRule="atLeast"/>
        <w:jc w:val="right"/>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 xml:space="preserve"> постановлением администрации</w:t>
      </w:r>
    </w:p>
    <w:p w:rsidR="00AD00B1" w:rsidRDefault="00290C0F" w:rsidP="00290C0F">
      <w:pPr>
        <w:shd w:val="clear" w:color="auto" w:fill="FFFFFF"/>
        <w:spacing w:after="0" w:line="360" w:lineRule="atLeast"/>
        <w:jc w:val="right"/>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 xml:space="preserve"> </w:t>
      </w:r>
      <w:r w:rsidR="00AD00B1">
        <w:rPr>
          <w:rFonts w:ascii="Times New Roman" w:eastAsia="Times New Roman" w:hAnsi="Times New Roman" w:cs="Times New Roman"/>
          <w:color w:val="666666"/>
          <w:sz w:val="24"/>
          <w:szCs w:val="24"/>
          <w:lang w:eastAsia="ru-RU"/>
        </w:rPr>
        <w:t>сельского поселения «Малетинское»</w:t>
      </w:r>
    </w:p>
    <w:p w:rsidR="00290C0F" w:rsidRPr="00290C0F" w:rsidRDefault="00AD00B1" w:rsidP="00290C0F">
      <w:pPr>
        <w:shd w:val="clear" w:color="auto" w:fill="FFFFFF"/>
        <w:spacing w:after="0" w:line="360" w:lineRule="atLeast"/>
        <w:jc w:val="right"/>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666666"/>
          <w:sz w:val="24"/>
          <w:szCs w:val="24"/>
          <w:lang w:eastAsia="ru-RU"/>
        </w:rPr>
        <w:t xml:space="preserve"> от 30</w:t>
      </w:r>
      <w:r w:rsidR="00290C0F" w:rsidRPr="00290C0F">
        <w:rPr>
          <w:rFonts w:ascii="Times New Roman" w:eastAsia="Times New Roman" w:hAnsi="Times New Roman" w:cs="Times New Roman"/>
          <w:color w:val="666666"/>
          <w:sz w:val="24"/>
          <w:szCs w:val="24"/>
          <w:lang w:eastAsia="ru-RU"/>
        </w:rPr>
        <w:t xml:space="preserve"> </w:t>
      </w:r>
      <w:r>
        <w:rPr>
          <w:rFonts w:ascii="Times New Roman" w:eastAsia="Times New Roman" w:hAnsi="Times New Roman" w:cs="Times New Roman"/>
          <w:color w:val="666666"/>
          <w:sz w:val="24"/>
          <w:szCs w:val="24"/>
          <w:lang w:eastAsia="ru-RU"/>
        </w:rPr>
        <w:t>марта</w:t>
      </w:r>
      <w:r w:rsidR="00290C0F" w:rsidRPr="00290C0F">
        <w:rPr>
          <w:rFonts w:ascii="Times New Roman" w:eastAsia="Times New Roman" w:hAnsi="Times New Roman" w:cs="Times New Roman"/>
          <w:color w:val="666666"/>
          <w:sz w:val="24"/>
          <w:szCs w:val="24"/>
          <w:lang w:eastAsia="ru-RU"/>
        </w:rPr>
        <w:t xml:space="preserve"> 201</w:t>
      </w:r>
      <w:r>
        <w:rPr>
          <w:rFonts w:ascii="Times New Roman" w:eastAsia="Times New Roman" w:hAnsi="Times New Roman" w:cs="Times New Roman"/>
          <w:color w:val="666666"/>
          <w:sz w:val="24"/>
          <w:szCs w:val="24"/>
          <w:lang w:eastAsia="ru-RU"/>
        </w:rPr>
        <w:t>8</w:t>
      </w:r>
      <w:r w:rsidR="00290C0F" w:rsidRPr="00290C0F">
        <w:rPr>
          <w:rFonts w:ascii="Times New Roman" w:eastAsia="Times New Roman" w:hAnsi="Times New Roman" w:cs="Times New Roman"/>
          <w:color w:val="666666"/>
          <w:sz w:val="24"/>
          <w:szCs w:val="24"/>
          <w:lang w:eastAsia="ru-RU"/>
        </w:rPr>
        <w:t xml:space="preserve"> г. N </w:t>
      </w:r>
      <w:r>
        <w:rPr>
          <w:rFonts w:ascii="Times New Roman" w:eastAsia="Times New Roman" w:hAnsi="Times New Roman" w:cs="Times New Roman"/>
          <w:color w:val="666666"/>
          <w:sz w:val="24"/>
          <w:szCs w:val="24"/>
          <w:lang w:eastAsia="ru-RU"/>
        </w:rPr>
        <w:t>16</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AD00B1">
      <w:pPr>
        <w:shd w:val="clear" w:color="auto" w:fill="FFFFFF"/>
        <w:spacing w:before="100" w:beforeAutospacing="1" w:after="100" w:afterAutospacing="1" w:line="360" w:lineRule="atLeast"/>
        <w:jc w:val="center"/>
        <w:outlineLvl w:val="2"/>
        <w:rPr>
          <w:rFonts w:ascii="Times New Roman" w:eastAsia="Times New Roman" w:hAnsi="Times New Roman" w:cs="Times New Roman"/>
          <w:b/>
          <w:bCs/>
          <w:color w:val="444444"/>
          <w:sz w:val="27"/>
          <w:szCs w:val="27"/>
          <w:lang w:eastAsia="ru-RU"/>
        </w:rPr>
      </w:pPr>
      <w:r w:rsidRPr="00290C0F">
        <w:rPr>
          <w:rFonts w:ascii="Times New Roman" w:eastAsia="Times New Roman" w:hAnsi="Times New Roman" w:cs="Times New Roman"/>
          <w:b/>
          <w:bCs/>
          <w:color w:val="444444"/>
          <w:sz w:val="27"/>
          <w:szCs w:val="27"/>
          <w:lang w:eastAsia="ru-RU"/>
        </w:rPr>
        <w:t>ПРАВИЛА РАЗМЕЩЕНИЯ И СОДЕРЖАНИЯ ИНФОРМАЦИОННЫХ КОНСТРУКЦИЙ</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290C0F">
      <w:pPr>
        <w:shd w:val="clear" w:color="auto" w:fill="FFFFFF"/>
        <w:spacing w:after="0" w:line="360" w:lineRule="atLeast"/>
        <w:jc w:val="center"/>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ГРАФИЧЕСКАЯ ЧАСТЬ</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1.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(пункт 2.3 Правил).</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При размещении на одном фасаде объекта одновременно информационных конструкций нескольких организаций, индивидуальных предпринимателей указанные информационные конструкции размещаются в один высотный ряд на единой горизонтальной линии (на одном уровне, высоте) (пункт 2.4 Правил).</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 Максимальный размер настенных информационных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1) по высоте - 0,50 м;</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2) по длине - не более 1</w:t>
      </w:r>
      <w:r w:rsidR="00AD00B1">
        <w:rPr>
          <w:rFonts w:ascii="Times New Roman" w:eastAsia="Times New Roman" w:hAnsi="Times New Roman" w:cs="Times New Roman"/>
          <w:color w:val="666666"/>
          <w:sz w:val="24"/>
          <w:szCs w:val="24"/>
          <w:lang w:eastAsia="ru-RU"/>
        </w:rPr>
        <w:t>0</w:t>
      </w:r>
      <w:r w:rsidRPr="00290C0F">
        <w:rPr>
          <w:rFonts w:ascii="Times New Roman" w:eastAsia="Times New Roman" w:hAnsi="Times New Roman" w:cs="Times New Roman"/>
          <w:color w:val="666666"/>
          <w:sz w:val="24"/>
          <w:szCs w:val="24"/>
          <w:lang w:eastAsia="ru-RU"/>
        </w:rPr>
        <w:t xml:space="preserve"> м для единичной конструкции (пункт 2.7.2 Правил).</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3. Консольные информационные конструкции располагаются в одной горизонтальной плоскости фасада, у арок, на границах и внешних углах зданий, строений, сооружений.</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Расстояние между консольными информационными конструкциями не может быть менее 10 м (пункт 2.9.1 Правил).</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Расстояние от уровня земли до нижнего края консольной информационной конструкции должно быть не менее 2,5 м (пункт 2.9.1 Правил).</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Консольная информационная конструкция не должна находиться более чем на 0,2 м от края фасада (пункт 2.9.2 Правил).</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При наличии на фасаде объекта настенных информационных конструкций, консольные информационные конструкции располагаются с ними на единой горизонтальной оси (пункт 2.9.3 Правил).</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4. На крыше одного здания, строения, сооружения может быть размещена только одна информационная конструкция (пункт 2.10.2 Правил).</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proofErr w:type="gramStart"/>
      <w:r w:rsidRPr="00290C0F">
        <w:rPr>
          <w:rFonts w:ascii="Times New Roman" w:eastAsia="Times New Roman" w:hAnsi="Times New Roman" w:cs="Times New Roman"/>
          <w:color w:val="666666"/>
          <w:sz w:val="24"/>
          <w:szCs w:val="24"/>
          <w:lang w:eastAsia="ru-RU"/>
        </w:rPr>
        <w:t>Информационные конструкции, допускаемые к размещению на крышах зданий, строений, сооружений, представляют собой объемные символы, которые могут быть оборудованы исключительно внутренним подсветом (пункт 2.10.4.</w:t>
      </w:r>
      <w:proofErr w:type="gramEnd"/>
      <w:r w:rsidRPr="00290C0F">
        <w:rPr>
          <w:rFonts w:ascii="Times New Roman" w:eastAsia="Times New Roman" w:hAnsi="Times New Roman" w:cs="Times New Roman"/>
          <w:color w:val="666666"/>
          <w:sz w:val="24"/>
          <w:szCs w:val="24"/>
          <w:lang w:eastAsia="ru-RU"/>
        </w:rPr>
        <w:t xml:space="preserve"> </w:t>
      </w:r>
      <w:proofErr w:type="gramStart"/>
      <w:r w:rsidRPr="00290C0F">
        <w:rPr>
          <w:rFonts w:ascii="Times New Roman" w:eastAsia="Times New Roman" w:hAnsi="Times New Roman" w:cs="Times New Roman"/>
          <w:color w:val="666666"/>
          <w:sz w:val="24"/>
          <w:szCs w:val="24"/>
          <w:lang w:eastAsia="ru-RU"/>
        </w:rPr>
        <w:t>Правил).</w:t>
      </w:r>
      <w:proofErr w:type="gramEnd"/>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Длина информационных конструкций, устанавливаемых на крыше здания, строения, сооружения, не может превышать половину длины фасада, по отношению к которому они размещены (пункт 2.10.6 Правил).</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Запрещается:</w:t>
      </w: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5. Нарушение геометрических параметров информационных конструкций (пункт 2.11 Правил).</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6. Перекрытие указателей наименований улиц и номеров домов (пункт 2.11 Правил).</w:t>
      </w:r>
    </w:p>
    <w:p w:rsidR="00290C0F" w:rsidRPr="00290C0F" w:rsidRDefault="00290C0F" w:rsidP="00290C0F">
      <w:pPr>
        <w:shd w:val="clear" w:color="auto" w:fill="FFFFFF"/>
        <w:spacing w:after="0" w:line="360" w:lineRule="atLeast"/>
        <w:rPr>
          <w:rFonts w:ascii="Times New Roman" w:eastAsia="Times New Roman" w:hAnsi="Times New Roman" w:cs="Times New Roman"/>
          <w:color w:val="666666"/>
          <w:sz w:val="24"/>
          <w:szCs w:val="24"/>
          <w:lang w:eastAsia="ru-RU"/>
        </w:rPr>
      </w:pPr>
    </w:p>
    <w:p w:rsidR="00290C0F" w:rsidRPr="00290C0F" w:rsidRDefault="00290C0F" w:rsidP="00290C0F">
      <w:pPr>
        <w:shd w:val="clear" w:color="auto" w:fill="FFFFFF"/>
        <w:spacing w:after="0" w:line="360" w:lineRule="atLeast"/>
        <w:ind w:firstLine="195"/>
        <w:jc w:val="both"/>
        <w:rPr>
          <w:rFonts w:ascii="Times New Roman" w:eastAsia="Times New Roman" w:hAnsi="Times New Roman" w:cs="Times New Roman"/>
          <w:color w:val="666666"/>
          <w:sz w:val="24"/>
          <w:szCs w:val="24"/>
          <w:lang w:eastAsia="ru-RU"/>
        </w:rPr>
      </w:pPr>
      <w:r w:rsidRPr="00290C0F">
        <w:rPr>
          <w:rFonts w:ascii="Times New Roman" w:eastAsia="Times New Roman" w:hAnsi="Times New Roman" w:cs="Times New Roman"/>
          <w:color w:val="666666"/>
          <w:sz w:val="24"/>
          <w:szCs w:val="24"/>
          <w:lang w:eastAsia="ru-RU"/>
        </w:rPr>
        <w:t>7. Размещение консольных информационных конструкций на расстоянии менее 10 м друг от друга (пункт 2.9.1 Правил).</w:t>
      </w:r>
    </w:p>
    <w:p w:rsidR="000B73F4" w:rsidRPr="005618D0" w:rsidRDefault="000B73F4" w:rsidP="000B73F4">
      <w:pPr>
        <w:rPr>
          <w:sz w:val="24"/>
          <w:szCs w:val="24"/>
        </w:rPr>
      </w:pPr>
    </w:p>
    <w:p w:rsidR="000B73F4" w:rsidRDefault="000B73F4" w:rsidP="000B73F4">
      <w:pPr>
        <w:jc w:val="center"/>
        <w:rPr>
          <w:rFonts w:eastAsia="Calibri"/>
          <w:b/>
          <w:bCs/>
          <w:sz w:val="26"/>
          <w:szCs w:val="26"/>
        </w:rPr>
      </w:pPr>
    </w:p>
    <w:p w:rsidR="000B73F4" w:rsidRDefault="000B73F4" w:rsidP="000B73F4">
      <w:pPr>
        <w:jc w:val="center"/>
        <w:rPr>
          <w:rFonts w:eastAsia="Calibri"/>
          <w:b/>
          <w:bCs/>
          <w:sz w:val="26"/>
          <w:szCs w:val="26"/>
        </w:rPr>
      </w:pPr>
    </w:p>
    <w:p w:rsidR="000B73F4" w:rsidRDefault="000B73F4" w:rsidP="000B73F4">
      <w:pPr>
        <w:jc w:val="center"/>
        <w:rPr>
          <w:rFonts w:eastAsia="Calibri"/>
          <w:b/>
          <w:bCs/>
          <w:sz w:val="26"/>
          <w:szCs w:val="26"/>
        </w:rPr>
      </w:pPr>
    </w:p>
    <w:p w:rsidR="000B73F4" w:rsidRDefault="000B73F4" w:rsidP="000B73F4">
      <w:pPr>
        <w:jc w:val="center"/>
        <w:rPr>
          <w:rFonts w:eastAsia="Calibri"/>
          <w:b/>
          <w:bCs/>
          <w:sz w:val="26"/>
          <w:szCs w:val="26"/>
        </w:rPr>
      </w:pPr>
    </w:p>
    <w:p w:rsidR="000B73F4" w:rsidRDefault="000B73F4" w:rsidP="000B73F4">
      <w:pPr>
        <w:jc w:val="center"/>
        <w:rPr>
          <w:rFonts w:eastAsia="Calibri"/>
          <w:b/>
          <w:bCs/>
          <w:sz w:val="26"/>
          <w:szCs w:val="26"/>
        </w:rPr>
      </w:pPr>
    </w:p>
    <w:p w:rsidR="000B73F4" w:rsidRDefault="000B73F4" w:rsidP="000B73F4">
      <w:pPr>
        <w:jc w:val="center"/>
        <w:rPr>
          <w:rFonts w:eastAsia="Calibri"/>
          <w:b/>
          <w:bCs/>
          <w:sz w:val="26"/>
          <w:szCs w:val="26"/>
        </w:rPr>
      </w:pPr>
    </w:p>
    <w:p w:rsidR="000B73F4" w:rsidRDefault="000B73F4" w:rsidP="000B73F4">
      <w:pPr>
        <w:jc w:val="center"/>
        <w:rPr>
          <w:rFonts w:eastAsia="Calibri"/>
          <w:b/>
          <w:bCs/>
          <w:sz w:val="26"/>
          <w:szCs w:val="26"/>
        </w:rPr>
      </w:pPr>
    </w:p>
    <w:p w:rsidR="000B73F4" w:rsidRDefault="000B73F4" w:rsidP="000B73F4">
      <w:pPr>
        <w:jc w:val="center"/>
        <w:rPr>
          <w:rFonts w:eastAsia="Calibri"/>
          <w:b/>
          <w:bCs/>
          <w:sz w:val="26"/>
          <w:szCs w:val="26"/>
        </w:rPr>
      </w:pPr>
    </w:p>
    <w:p w:rsidR="000B73F4" w:rsidRDefault="000B73F4" w:rsidP="000B73F4">
      <w:pPr>
        <w:jc w:val="center"/>
        <w:rPr>
          <w:rFonts w:eastAsia="Calibri"/>
          <w:b/>
          <w:bCs/>
          <w:sz w:val="26"/>
          <w:szCs w:val="26"/>
        </w:rPr>
      </w:pPr>
    </w:p>
    <w:p w:rsidR="000B73F4" w:rsidRDefault="000B73F4" w:rsidP="000B73F4">
      <w:pPr>
        <w:jc w:val="center"/>
        <w:rPr>
          <w:rFonts w:eastAsia="Calibri"/>
          <w:b/>
          <w:bCs/>
          <w:sz w:val="26"/>
          <w:szCs w:val="26"/>
        </w:rPr>
      </w:pPr>
    </w:p>
    <w:p w:rsidR="000B73F4" w:rsidRDefault="000B73F4" w:rsidP="000B73F4">
      <w:pPr>
        <w:jc w:val="center"/>
        <w:rPr>
          <w:rFonts w:eastAsia="Calibri"/>
          <w:b/>
          <w:bCs/>
          <w:sz w:val="26"/>
          <w:szCs w:val="26"/>
        </w:rPr>
      </w:pPr>
    </w:p>
    <w:p w:rsidR="000B73F4" w:rsidRDefault="000B73F4" w:rsidP="000B73F4">
      <w:pPr>
        <w:jc w:val="center"/>
        <w:rPr>
          <w:rFonts w:eastAsia="Calibri"/>
          <w:b/>
          <w:bCs/>
          <w:sz w:val="26"/>
          <w:szCs w:val="26"/>
        </w:rPr>
      </w:pPr>
    </w:p>
    <w:p w:rsidR="000B73F4" w:rsidRPr="005618D0" w:rsidRDefault="000B73F4" w:rsidP="000B73F4">
      <w:pPr>
        <w:jc w:val="center"/>
        <w:rPr>
          <w:rFonts w:eastAsia="Calibri"/>
          <w:b/>
          <w:bCs/>
          <w:sz w:val="26"/>
          <w:szCs w:val="26"/>
        </w:rPr>
      </w:pPr>
    </w:p>
    <w:p w:rsidR="000B73F4" w:rsidRPr="000B73F4" w:rsidRDefault="000B73F4" w:rsidP="000B73F4">
      <w:pPr>
        <w:jc w:val="center"/>
        <w:rPr>
          <w:rFonts w:ascii="Times New Roman" w:eastAsia="Calibri" w:hAnsi="Times New Roman" w:cs="Times New Roman"/>
          <w:b/>
          <w:bCs/>
          <w:sz w:val="24"/>
          <w:szCs w:val="24"/>
        </w:rPr>
      </w:pPr>
      <w:r w:rsidRPr="000B73F4">
        <w:rPr>
          <w:rFonts w:ascii="Times New Roman" w:eastAsia="Calibri" w:hAnsi="Times New Roman" w:cs="Times New Roman"/>
          <w:b/>
          <w:bCs/>
          <w:sz w:val="24"/>
          <w:szCs w:val="24"/>
        </w:rPr>
        <w:lastRenderedPageBreak/>
        <w:t>Графические изображения правил размещения и содержания информационных конструкций на территории  сельского поселения «Малетинское»</w:t>
      </w:r>
    </w:p>
    <w:p w:rsidR="000B73F4" w:rsidRPr="000B73F4" w:rsidRDefault="000B73F4" w:rsidP="000B73F4">
      <w:pPr>
        <w:jc w:val="center"/>
        <w:rPr>
          <w:rFonts w:ascii="Times New Roman" w:eastAsia="Calibri" w:hAnsi="Times New Roman" w:cs="Times New Roman"/>
          <w:sz w:val="24"/>
          <w:szCs w:val="24"/>
        </w:rPr>
      </w:pPr>
    </w:p>
    <w:p w:rsidR="000B73F4" w:rsidRPr="000B73F4" w:rsidRDefault="000B73F4" w:rsidP="000B73F4">
      <w:pPr>
        <w:jc w:val="center"/>
        <w:rPr>
          <w:rFonts w:ascii="Times New Roman" w:hAnsi="Times New Roman" w:cs="Times New Roman"/>
          <w:b/>
          <w:sz w:val="24"/>
          <w:szCs w:val="24"/>
        </w:rPr>
      </w:pPr>
      <w:r w:rsidRPr="000B73F4">
        <w:rPr>
          <w:rFonts w:ascii="Times New Roman" w:hAnsi="Times New Roman" w:cs="Times New Roman"/>
          <w:b/>
          <w:sz w:val="24"/>
          <w:szCs w:val="24"/>
        </w:rPr>
        <w:t>п.1.</w:t>
      </w:r>
    </w:p>
    <w:p w:rsidR="000B73F4" w:rsidRPr="000B73F4" w:rsidRDefault="000B73F4" w:rsidP="000B73F4">
      <w:pPr>
        <w:jc w:val="both"/>
        <w:rPr>
          <w:rFonts w:ascii="Times New Roman" w:hAnsi="Times New Roman" w:cs="Times New Roman"/>
          <w:sz w:val="24"/>
          <w:szCs w:val="24"/>
        </w:rPr>
      </w:pPr>
    </w:p>
    <w:p w:rsidR="000B73F4" w:rsidRPr="000B73F4" w:rsidRDefault="000B73F4" w:rsidP="000B73F4">
      <w:pPr>
        <w:rPr>
          <w:rFonts w:ascii="Times New Roman" w:hAnsi="Times New Roman" w:cs="Times New Roman"/>
          <w:sz w:val="24"/>
          <w:szCs w:val="24"/>
        </w:rPr>
      </w:pPr>
      <w:r w:rsidRPr="000B73F4">
        <w:rPr>
          <w:rFonts w:ascii="Times New Roman" w:hAnsi="Times New Roman" w:cs="Times New Roman"/>
          <w:sz w:val="24"/>
          <w:szCs w:val="24"/>
        </w:rPr>
        <w:object w:dxaOrig="9601" w:dyaOrig="6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05.5pt" o:ole="">
            <v:imagedata r:id="rId4" o:title=""/>
          </v:shape>
          <o:OLEObject Type="Embed" ProgID="Photoshop.Image.10" ShapeID="_x0000_i1025" DrawAspect="Content" ObjectID="_1584347857" r:id="rId5">
            <o:FieldCodes>\s</o:FieldCodes>
          </o:OLEObject>
        </w:object>
      </w:r>
    </w:p>
    <w:p w:rsidR="000B73F4" w:rsidRPr="000B73F4" w:rsidRDefault="000B73F4" w:rsidP="000B73F4">
      <w:pPr>
        <w:rPr>
          <w:rFonts w:ascii="Times New Roman" w:hAnsi="Times New Roman" w:cs="Times New Roman"/>
          <w:sz w:val="24"/>
          <w:szCs w:val="24"/>
        </w:rPr>
      </w:pPr>
    </w:p>
    <w:p w:rsidR="000B73F4" w:rsidRPr="000B73F4" w:rsidRDefault="000B73F4" w:rsidP="000B73F4">
      <w:pPr>
        <w:rPr>
          <w:rFonts w:ascii="Times New Roman" w:hAnsi="Times New Roman" w:cs="Times New Roman"/>
          <w:sz w:val="24"/>
          <w:szCs w:val="24"/>
        </w:rPr>
      </w:pPr>
    </w:p>
    <w:p w:rsidR="000B73F4" w:rsidRPr="000B73F4" w:rsidRDefault="000B73F4" w:rsidP="000B73F4">
      <w:pPr>
        <w:rPr>
          <w:rFonts w:ascii="Times New Roman" w:hAnsi="Times New Roman" w:cs="Times New Roman"/>
          <w:b/>
          <w:sz w:val="24"/>
          <w:szCs w:val="24"/>
        </w:rPr>
      </w:pPr>
      <w:r w:rsidRPr="000B73F4">
        <w:rPr>
          <w:rFonts w:ascii="Times New Roman" w:hAnsi="Times New Roman" w:cs="Times New Roman"/>
          <w:sz w:val="24"/>
          <w:szCs w:val="24"/>
        </w:rPr>
        <w:tab/>
      </w:r>
      <w:r w:rsidRPr="000B73F4">
        <w:rPr>
          <w:rFonts w:ascii="Times New Roman" w:hAnsi="Times New Roman" w:cs="Times New Roman"/>
          <w:sz w:val="24"/>
          <w:szCs w:val="24"/>
        </w:rPr>
        <w:tab/>
      </w:r>
      <w:r w:rsidRPr="000B73F4">
        <w:rPr>
          <w:rFonts w:ascii="Times New Roman" w:hAnsi="Times New Roman" w:cs="Times New Roman"/>
          <w:sz w:val="24"/>
          <w:szCs w:val="24"/>
        </w:rPr>
        <w:tab/>
      </w:r>
      <w:r w:rsidRPr="000B73F4">
        <w:rPr>
          <w:rFonts w:ascii="Times New Roman" w:hAnsi="Times New Roman" w:cs="Times New Roman"/>
          <w:sz w:val="24"/>
          <w:szCs w:val="24"/>
        </w:rPr>
        <w:tab/>
      </w:r>
      <w:r w:rsidRPr="000B73F4">
        <w:rPr>
          <w:rFonts w:ascii="Times New Roman" w:hAnsi="Times New Roman" w:cs="Times New Roman"/>
          <w:sz w:val="24"/>
          <w:szCs w:val="24"/>
        </w:rPr>
        <w:tab/>
      </w:r>
      <w:r w:rsidRPr="000B73F4">
        <w:rPr>
          <w:rFonts w:ascii="Times New Roman" w:hAnsi="Times New Roman" w:cs="Times New Roman"/>
          <w:sz w:val="24"/>
          <w:szCs w:val="24"/>
        </w:rPr>
        <w:tab/>
      </w:r>
      <w:r w:rsidRPr="000B73F4">
        <w:rPr>
          <w:rFonts w:ascii="Times New Roman" w:hAnsi="Times New Roman" w:cs="Times New Roman"/>
          <w:b/>
          <w:sz w:val="24"/>
          <w:szCs w:val="24"/>
        </w:rPr>
        <w:t>п.2.</w:t>
      </w:r>
    </w:p>
    <w:p w:rsidR="000B73F4" w:rsidRPr="000B73F4" w:rsidRDefault="000B73F4" w:rsidP="000B73F4">
      <w:pPr>
        <w:jc w:val="both"/>
        <w:rPr>
          <w:rFonts w:ascii="Times New Roman" w:hAnsi="Times New Roman" w:cs="Times New Roman"/>
          <w:sz w:val="24"/>
          <w:szCs w:val="24"/>
        </w:rPr>
      </w:pPr>
    </w:p>
    <w:p w:rsidR="000B73F4" w:rsidRPr="000B73F4" w:rsidRDefault="000B73F4" w:rsidP="000B73F4">
      <w:pPr>
        <w:rPr>
          <w:rFonts w:ascii="Times New Roman" w:hAnsi="Times New Roman" w:cs="Times New Roman"/>
          <w:sz w:val="24"/>
          <w:szCs w:val="24"/>
        </w:rPr>
      </w:pPr>
      <w:r w:rsidRPr="000B73F4">
        <w:rPr>
          <w:rFonts w:ascii="Times New Roman" w:hAnsi="Times New Roman" w:cs="Times New Roman"/>
          <w:sz w:val="24"/>
          <w:szCs w:val="24"/>
        </w:rPr>
        <w:object w:dxaOrig="9601" w:dyaOrig="8230">
          <v:shape id="_x0000_i1026" type="#_x0000_t75" style="width:336pt;height:4in" o:ole="">
            <v:imagedata r:id="rId6" o:title=""/>
          </v:shape>
          <o:OLEObject Type="Embed" ProgID="Photoshop.Image.10" ShapeID="_x0000_i1026" DrawAspect="Content" ObjectID="_1584347858" r:id="rId7">
            <o:FieldCodes>\s</o:FieldCodes>
          </o:OLEObject>
        </w:object>
      </w:r>
    </w:p>
    <w:p w:rsidR="000B73F4" w:rsidRPr="000B73F4" w:rsidRDefault="000B73F4" w:rsidP="000B73F4">
      <w:pPr>
        <w:rPr>
          <w:rFonts w:ascii="Times New Roman" w:hAnsi="Times New Roman" w:cs="Times New Roman"/>
          <w:sz w:val="24"/>
          <w:szCs w:val="24"/>
        </w:rPr>
      </w:pPr>
    </w:p>
    <w:p w:rsidR="000B73F4" w:rsidRPr="000B73F4" w:rsidRDefault="000B73F4" w:rsidP="000B73F4">
      <w:pPr>
        <w:jc w:val="center"/>
        <w:rPr>
          <w:rFonts w:ascii="Times New Roman" w:hAnsi="Times New Roman" w:cs="Times New Roman"/>
          <w:b/>
          <w:sz w:val="24"/>
          <w:szCs w:val="24"/>
        </w:rPr>
      </w:pPr>
      <w:r w:rsidRPr="000B73F4">
        <w:rPr>
          <w:rFonts w:ascii="Times New Roman" w:hAnsi="Times New Roman" w:cs="Times New Roman"/>
          <w:b/>
          <w:sz w:val="24"/>
          <w:szCs w:val="24"/>
        </w:rPr>
        <w:t>п.4.</w:t>
      </w:r>
    </w:p>
    <w:p w:rsidR="000B73F4" w:rsidRPr="000B73F4" w:rsidRDefault="000B73F4" w:rsidP="000B73F4">
      <w:pPr>
        <w:rPr>
          <w:rFonts w:ascii="Times New Roman" w:hAnsi="Times New Roman" w:cs="Times New Roman"/>
          <w:sz w:val="24"/>
          <w:szCs w:val="24"/>
          <w:lang w:val="en-US"/>
        </w:rPr>
      </w:pPr>
      <w:r w:rsidRPr="000B73F4">
        <w:rPr>
          <w:rFonts w:ascii="Times New Roman" w:hAnsi="Times New Roman" w:cs="Times New Roman"/>
          <w:sz w:val="24"/>
          <w:szCs w:val="24"/>
        </w:rPr>
        <w:object w:dxaOrig="6858" w:dyaOrig="12344">
          <v:shape id="_x0000_i1027" type="#_x0000_t75" style="width:136.5pt;height:246.75pt" o:ole="">
            <v:imagedata r:id="rId8" o:title=""/>
          </v:shape>
          <o:OLEObject Type="Embed" ProgID="Photoshop.Image.10" ShapeID="_x0000_i1027" DrawAspect="Content" ObjectID="_1584347859" r:id="rId9">
            <o:FieldCodes>\s</o:FieldCodes>
          </o:OLEObject>
        </w:object>
      </w:r>
      <w:r w:rsidRPr="000B73F4">
        <w:rPr>
          <w:rFonts w:ascii="Times New Roman" w:hAnsi="Times New Roman" w:cs="Times New Roman"/>
          <w:sz w:val="24"/>
          <w:szCs w:val="24"/>
        </w:rPr>
        <w:object w:dxaOrig="6858" w:dyaOrig="12344">
          <v:shape id="_x0000_i1028" type="#_x0000_t75" style="width:136.5pt;height:246.75pt" o:ole="">
            <v:imagedata r:id="rId10" o:title=""/>
          </v:shape>
          <o:OLEObject Type="Embed" ProgID="Photoshop.Image.10" ShapeID="_x0000_i1028" DrawAspect="Content" ObjectID="_1584347860" r:id="rId11">
            <o:FieldCodes>\s</o:FieldCodes>
          </o:OLEObject>
        </w:object>
      </w:r>
      <w:r w:rsidRPr="000B73F4">
        <w:rPr>
          <w:rFonts w:ascii="Times New Roman" w:hAnsi="Times New Roman" w:cs="Times New Roman"/>
          <w:sz w:val="24"/>
          <w:szCs w:val="24"/>
        </w:rPr>
        <w:object w:dxaOrig="5486" w:dyaOrig="12344">
          <v:shape id="_x0000_i1029" type="#_x0000_t75" style="width:109.5pt;height:246.75pt" o:ole="">
            <v:imagedata r:id="rId12" o:title=""/>
          </v:shape>
          <o:OLEObject Type="Embed" ProgID="Photoshop.Image.10" ShapeID="_x0000_i1029" DrawAspect="Content" ObjectID="_1584347861" r:id="rId13">
            <o:FieldCodes>\s</o:FieldCodes>
          </o:OLEObject>
        </w:object>
      </w:r>
    </w:p>
    <w:p w:rsidR="000B73F4" w:rsidRPr="000B73F4" w:rsidRDefault="000B73F4" w:rsidP="000B73F4">
      <w:pPr>
        <w:rPr>
          <w:rFonts w:ascii="Times New Roman" w:hAnsi="Times New Roman" w:cs="Times New Roman"/>
          <w:sz w:val="24"/>
          <w:szCs w:val="24"/>
        </w:rPr>
      </w:pPr>
    </w:p>
    <w:p w:rsidR="000B73F4" w:rsidRPr="000B73F4" w:rsidRDefault="000B73F4" w:rsidP="000B73F4">
      <w:pPr>
        <w:rPr>
          <w:rFonts w:ascii="Times New Roman" w:hAnsi="Times New Roman" w:cs="Times New Roman"/>
          <w:sz w:val="24"/>
          <w:szCs w:val="24"/>
        </w:rPr>
      </w:pPr>
    </w:p>
    <w:p w:rsidR="000B73F4" w:rsidRPr="000B73F4" w:rsidRDefault="000B73F4" w:rsidP="000B73F4">
      <w:pPr>
        <w:rPr>
          <w:rFonts w:ascii="Times New Roman" w:hAnsi="Times New Roman" w:cs="Times New Roman"/>
          <w:b/>
          <w:sz w:val="24"/>
          <w:szCs w:val="24"/>
        </w:rPr>
      </w:pPr>
      <w:r w:rsidRPr="000B73F4">
        <w:rPr>
          <w:rFonts w:ascii="Times New Roman" w:hAnsi="Times New Roman" w:cs="Times New Roman"/>
          <w:sz w:val="24"/>
          <w:szCs w:val="24"/>
        </w:rPr>
        <w:tab/>
      </w:r>
      <w:r w:rsidRPr="000B73F4">
        <w:rPr>
          <w:rFonts w:ascii="Times New Roman" w:hAnsi="Times New Roman" w:cs="Times New Roman"/>
          <w:b/>
          <w:sz w:val="24"/>
          <w:szCs w:val="24"/>
        </w:rPr>
        <w:t>п.5.</w:t>
      </w:r>
    </w:p>
    <w:p w:rsidR="000B73F4" w:rsidRPr="000B73F4" w:rsidRDefault="000B73F4" w:rsidP="000B73F4">
      <w:pPr>
        <w:jc w:val="center"/>
        <w:rPr>
          <w:rFonts w:ascii="Times New Roman" w:hAnsi="Times New Roman" w:cs="Times New Roman"/>
          <w:b/>
          <w:sz w:val="24"/>
          <w:szCs w:val="24"/>
        </w:rPr>
      </w:pPr>
    </w:p>
    <w:p w:rsidR="000B73F4" w:rsidRPr="000B73F4" w:rsidRDefault="000B73F4" w:rsidP="000B73F4">
      <w:pPr>
        <w:rPr>
          <w:rFonts w:ascii="Times New Roman" w:hAnsi="Times New Roman" w:cs="Times New Roman"/>
          <w:sz w:val="24"/>
          <w:szCs w:val="24"/>
        </w:rPr>
      </w:pPr>
      <w:r w:rsidRPr="000B73F4">
        <w:rPr>
          <w:rFonts w:ascii="Times New Roman" w:hAnsi="Times New Roman" w:cs="Times New Roman"/>
          <w:sz w:val="24"/>
          <w:szCs w:val="24"/>
        </w:rPr>
        <w:object w:dxaOrig="9601" w:dyaOrig="6858">
          <v:shape id="_x0000_i1030" type="#_x0000_t75" style="width:4in;height:205.5pt" o:ole="">
            <v:imagedata r:id="rId14" o:title=""/>
          </v:shape>
          <o:OLEObject Type="Embed" ProgID="Photoshop.Image.10" ShapeID="_x0000_i1030" DrawAspect="Content" ObjectID="_1584347862" r:id="rId15">
            <o:FieldCodes>\s</o:FieldCodes>
          </o:OLEObject>
        </w:object>
      </w:r>
      <w:r w:rsidRPr="000B73F4">
        <w:rPr>
          <w:rFonts w:ascii="Times New Roman" w:hAnsi="Times New Roman" w:cs="Times New Roman"/>
          <w:sz w:val="24"/>
          <w:szCs w:val="24"/>
        </w:rPr>
        <w:tab/>
      </w:r>
      <w:r w:rsidRPr="000B73F4">
        <w:rPr>
          <w:rFonts w:ascii="Times New Roman" w:hAnsi="Times New Roman" w:cs="Times New Roman"/>
          <w:sz w:val="24"/>
          <w:szCs w:val="24"/>
        </w:rPr>
        <w:tab/>
      </w:r>
    </w:p>
    <w:p w:rsidR="000B73F4" w:rsidRPr="000B73F4" w:rsidRDefault="000B73F4" w:rsidP="000B73F4">
      <w:pPr>
        <w:rPr>
          <w:rFonts w:ascii="Times New Roman" w:hAnsi="Times New Roman" w:cs="Times New Roman"/>
          <w:sz w:val="24"/>
          <w:szCs w:val="24"/>
        </w:rPr>
      </w:pPr>
      <w:r w:rsidRPr="000B73F4">
        <w:rPr>
          <w:rFonts w:ascii="Times New Roman" w:hAnsi="Times New Roman" w:cs="Times New Roman"/>
          <w:sz w:val="24"/>
          <w:szCs w:val="24"/>
        </w:rPr>
        <w:tab/>
      </w:r>
      <w:r w:rsidRPr="000B73F4">
        <w:rPr>
          <w:rFonts w:ascii="Times New Roman" w:hAnsi="Times New Roman" w:cs="Times New Roman"/>
          <w:sz w:val="24"/>
          <w:szCs w:val="24"/>
        </w:rPr>
        <w:tab/>
      </w:r>
      <w:r w:rsidRPr="000B73F4">
        <w:rPr>
          <w:rFonts w:ascii="Times New Roman" w:hAnsi="Times New Roman" w:cs="Times New Roman"/>
          <w:sz w:val="24"/>
          <w:szCs w:val="24"/>
        </w:rPr>
        <w:tab/>
      </w:r>
      <w:r w:rsidRPr="000B73F4">
        <w:rPr>
          <w:rFonts w:ascii="Times New Roman" w:hAnsi="Times New Roman" w:cs="Times New Roman"/>
          <w:sz w:val="24"/>
          <w:szCs w:val="24"/>
        </w:rPr>
        <w:tab/>
      </w:r>
    </w:p>
    <w:p w:rsidR="000B73F4" w:rsidRPr="000B73F4" w:rsidRDefault="000B73F4" w:rsidP="000B73F4">
      <w:pPr>
        <w:rPr>
          <w:rFonts w:ascii="Times New Roman" w:hAnsi="Times New Roman" w:cs="Times New Roman"/>
          <w:sz w:val="24"/>
          <w:szCs w:val="24"/>
        </w:rPr>
      </w:pPr>
    </w:p>
    <w:p w:rsidR="000B73F4" w:rsidRPr="000B73F4" w:rsidRDefault="000B73F4" w:rsidP="000B73F4">
      <w:pPr>
        <w:ind w:left="708"/>
        <w:rPr>
          <w:rFonts w:ascii="Times New Roman" w:hAnsi="Times New Roman" w:cs="Times New Roman"/>
          <w:b/>
          <w:sz w:val="24"/>
          <w:szCs w:val="24"/>
        </w:rPr>
      </w:pPr>
      <w:r w:rsidRPr="000B73F4">
        <w:rPr>
          <w:rFonts w:ascii="Times New Roman" w:hAnsi="Times New Roman" w:cs="Times New Roman"/>
          <w:b/>
          <w:sz w:val="24"/>
          <w:szCs w:val="24"/>
        </w:rPr>
        <w:t>п.6.</w:t>
      </w:r>
      <w:r w:rsidRPr="000B73F4">
        <w:rPr>
          <w:rFonts w:ascii="Times New Roman" w:hAnsi="Times New Roman" w:cs="Times New Roman"/>
          <w:b/>
          <w:sz w:val="24"/>
          <w:szCs w:val="24"/>
        </w:rPr>
        <w:tab/>
      </w:r>
      <w:r w:rsidRPr="000B73F4">
        <w:rPr>
          <w:rFonts w:ascii="Times New Roman" w:hAnsi="Times New Roman" w:cs="Times New Roman"/>
          <w:b/>
          <w:sz w:val="24"/>
          <w:szCs w:val="24"/>
        </w:rPr>
        <w:tab/>
      </w:r>
      <w:r w:rsidRPr="000B73F4">
        <w:rPr>
          <w:rFonts w:ascii="Times New Roman" w:hAnsi="Times New Roman" w:cs="Times New Roman"/>
          <w:b/>
          <w:sz w:val="24"/>
          <w:szCs w:val="24"/>
        </w:rPr>
        <w:tab/>
      </w:r>
      <w:r w:rsidRPr="000B73F4">
        <w:rPr>
          <w:rFonts w:ascii="Times New Roman" w:hAnsi="Times New Roman" w:cs="Times New Roman"/>
          <w:b/>
          <w:sz w:val="24"/>
          <w:szCs w:val="24"/>
        </w:rPr>
        <w:tab/>
      </w:r>
    </w:p>
    <w:p w:rsidR="000B73F4" w:rsidRPr="000B73F4" w:rsidRDefault="000B73F4" w:rsidP="000B73F4">
      <w:pPr>
        <w:rPr>
          <w:rFonts w:ascii="Times New Roman" w:hAnsi="Times New Roman" w:cs="Times New Roman"/>
          <w:sz w:val="24"/>
          <w:szCs w:val="24"/>
        </w:rPr>
      </w:pPr>
      <w:r w:rsidRPr="000B73F4">
        <w:rPr>
          <w:rFonts w:ascii="Times New Roman" w:hAnsi="Times New Roman" w:cs="Times New Roman"/>
          <w:sz w:val="24"/>
          <w:szCs w:val="24"/>
        </w:rPr>
        <w:object w:dxaOrig="8230" w:dyaOrig="5486">
          <v:shape id="_x0000_i1031" type="#_x0000_t75" style="width:246.75pt;height:165.75pt" o:ole="">
            <v:imagedata r:id="rId16" o:title=""/>
          </v:shape>
          <o:OLEObject Type="Embed" ProgID="Photoshop.Image.10" ShapeID="_x0000_i1031" DrawAspect="Content" ObjectID="_1584347863" r:id="rId17">
            <o:FieldCodes>\s</o:FieldCodes>
          </o:OLEObject>
        </w:object>
      </w: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Default="000B73F4" w:rsidP="000B73F4">
      <w:pPr>
        <w:rPr>
          <w:rFonts w:ascii="Times New Roman" w:hAnsi="Times New Roman" w:cs="Times New Roman"/>
          <w:sz w:val="24"/>
          <w:szCs w:val="24"/>
        </w:rPr>
      </w:pPr>
    </w:p>
    <w:p w:rsidR="000B73F4" w:rsidRPr="000B73F4" w:rsidRDefault="000B73F4" w:rsidP="000B73F4">
      <w:pPr>
        <w:rPr>
          <w:rFonts w:ascii="Times New Roman" w:hAnsi="Times New Roman" w:cs="Times New Roman"/>
          <w:sz w:val="24"/>
          <w:szCs w:val="24"/>
        </w:rPr>
      </w:pPr>
    </w:p>
    <w:p w:rsidR="000B73F4" w:rsidRPr="000B73F4" w:rsidRDefault="000B73F4" w:rsidP="000B73F4">
      <w:pPr>
        <w:pStyle w:val="ConsPlusNormal"/>
        <w:jc w:val="right"/>
        <w:outlineLvl w:val="0"/>
        <w:rPr>
          <w:rFonts w:ascii="Times New Roman" w:hAnsi="Times New Roman" w:cs="Times New Roman"/>
          <w:sz w:val="24"/>
          <w:szCs w:val="24"/>
        </w:rPr>
      </w:pPr>
      <w:r w:rsidRPr="000B73F4">
        <w:rPr>
          <w:rFonts w:ascii="Times New Roman" w:hAnsi="Times New Roman" w:cs="Times New Roman"/>
          <w:sz w:val="24"/>
          <w:szCs w:val="24"/>
        </w:rPr>
        <w:tab/>
      </w:r>
    </w:p>
    <w:p w:rsidR="000B73F4" w:rsidRPr="000B73F4" w:rsidRDefault="000B73F4" w:rsidP="000B73F4">
      <w:pPr>
        <w:pStyle w:val="ConsPlusNormal"/>
        <w:jc w:val="right"/>
        <w:outlineLvl w:val="0"/>
        <w:rPr>
          <w:rFonts w:ascii="Times New Roman" w:hAnsi="Times New Roman" w:cs="Times New Roman"/>
          <w:sz w:val="24"/>
          <w:szCs w:val="24"/>
        </w:rPr>
      </w:pPr>
    </w:p>
    <w:p w:rsidR="000B73F4" w:rsidRPr="000B73F4" w:rsidRDefault="000B73F4" w:rsidP="000B73F4">
      <w:pPr>
        <w:pStyle w:val="ConsPlusNormal"/>
        <w:jc w:val="right"/>
        <w:outlineLvl w:val="0"/>
        <w:rPr>
          <w:rFonts w:ascii="Times New Roman" w:hAnsi="Times New Roman" w:cs="Times New Roman"/>
          <w:sz w:val="24"/>
          <w:szCs w:val="24"/>
        </w:rPr>
      </w:pPr>
    </w:p>
    <w:p w:rsidR="000B73F4" w:rsidRPr="000B73F4" w:rsidRDefault="000B73F4" w:rsidP="000B73F4">
      <w:pPr>
        <w:pStyle w:val="ConsPlusNormal"/>
        <w:jc w:val="right"/>
        <w:outlineLvl w:val="0"/>
        <w:rPr>
          <w:rFonts w:ascii="Times New Roman" w:hAnsi="Times New Roman" w:cs="Times New Roman"/>
          <w:sz w:val="24"/>
          <w:szCs w:val="24"/>
        </w:rPr>
      </w:pPr>
    </w:p>
    <w:p w:rsidR="000B73F4" w:rsidRPr="000B73F4" w:rsidRDefault="000B73F4" w:rsidP="000B73F4">
      <w:pPr>
        <w:pStyle w:val="ConsPlusNormal"/>
        <w:jc w:val="right"/>
        <w:outlineLvl w:val="0"/>
        <w:rPr>
          <w:rFonts w:ascii="Times New Roman" w:hAnsi="Times New Roman" w:cs="Times New Roman"/>
          <w:b/>
          <w:sz w:val="24"/>
          <w:szCs w:val="24"/>
        </w:rPr>
      </w:pPr>
      <w:r w:rsidRPr="000B73F4">
        <w:rPr>
          <w:rFonts w:ascii="Times New Roman" w:hAnsi="Times New Roman" w:cs="Times New Roman"/>
          <w:b/>
          <w:sz w:val="24"/>
          <w:szCs w:val="24"/>
        </w:rPr>
        <w:t>Приложение №3</w:t>
      </w:r>
    </w:p>
    <w:p w:rsidR="000B73F4" w:rsidRPr="000B73F4" w:rsidRDefault="000B73F4" w:rsidP="000B73F4">
      <w:pPr>
        <w:pStyle w:val="ConsPlusNormal"/>
        <w:jc w:val="right"/>
        <w:rPr>
          <w:rFonts w:ascii="Times New Roman" w:hAnsi="Times New Roman" w:cs="Times New Roman"/>
          <w:sz w:val="24"/>
          <w:szCs w:val="24"/>
        </w:rPr>
      </w:pPr>
      <w:r w:rsidRPr="000B73F4">
        <w:rPr>
          <w:rFonts w:ascii="Times New Roman" w:hAnsi="Times New Roman" w:cs="Times New Roman"/>
          <w:sz w:val="24"/>
          <w:szCs w:val="24"/>
        </w:rPr>
        <w:t xml:space="preserve">к </w:t>
      </w:r>
      <w:hyperlink w:anchor="Par34" w:tooltip="ПРАВИЛА" w:history="1">
        <w:r w:rsidRPr="000B73F4">
          <w:rPr>
            <w:rFonts w:ascii="Times New Roman" w:hAnsi="Times New Roman" w:cs="Times New Roman"/>
            <w:sz w:val="24"/>
            <w:szCs w:val="24"/>
          </w:rPr>
          <w:t>Правилам</w:t>
        </w:r>
      </w:hyperlink>
      <w:r w:rsidRPr="000B73F4">
        <w:rPr>
          <w:rFonts w:ascii="Times New Roman" w:hAnsi="Times New Roman" w:cs="Times New Roman"/>
          <w:sz w:val="24"/>
          <w:szCs w:val="24"/>
        </w:rPr>
        <w:t xml:space="preserve"> размещения и содержания </w:t>
      </w:r>
    </w:p>
    <w:p w:rsidR="000B73F4" w:rsidRPr="000B73F4" w:rsidRDefault="000B73F4" w:rsidP="000B73F4">
      <w:pPr>
        <w:pStyle w:val="ConsPlusNormal"/>
        <w:jc w:val="right"/>
        <w:rPr>
          <w:rFonts w:ascii="Times New Roman" w:hAnsi="Times New Roman" w:cs="Times New Roman"/>
          <w:sz w:val="24"/>
          <w:szCs w:val="24"/>
        </w:rPr>
      </w:pPr>
      <w:r w:rsidRPr="000B73F4">
        <w:rPr>
          <w:rFonts w:ascii="Times New Roman" w:hAnsi="Times New Roman" w:cs="Times New Roman"/>
          <w:sz w:val="24"/>
          <w:szCs w:val="24"/>
        </w:rPr>
        <w:t xml:space="preserve">информационных конструкций </w:t>
      </w:r>
    </w:p>
    <w:p w:rsidR="000B73F4" w:rsidRPr="000B73F4" w:rsidRDefault="000B73F4" w:rsidP="000B73F4">
      <w:pPr>
        <w:pStyle w:val="ConsPlusNormal"/>
        <w:jc w:val="right"/>
        <w:rPr>
          <w:rFonts w:ascii="Times New Roman" w:hAnsi="Times New Roman" w:cs="Times New Roman"/>
          <w:sz w:val="24"/>
          <w:szCs w:val="24"/>
        </w:rPr>
      </w:pPr>
      <w:r w:rsidRPr="000B73F4">
        <w:rPr>
          <w:rFonts w:ascii="Times New Roman" w:hAnsi="Times New Roman" w:cs="Times New Roman"/>
          <w:sz w:val="24"/>
          <w:szCs w:val="24"/>
        </w:rPr>
        <w:t xml:space="preserve">на территории сельского поселения  </w:t>
      </w:r>
    </w:p>
    <w:p w:rsidR="000B73F4" w:rsidRPr="000B73F4" w:rsidRDefault="000B73F4" w:rsidP="000B73F4">
      <w:pPr>
        <w:pStyle w:val="ConsPlusNormal"/>
        <w:jc w:val="right"/>
        <w:rPr>
          <w:rFonts w:ascii="Times New Roman" w:hAnsi="Times New Roman" w:cs="Times New Roman"/>
          <w:sz w:val="24"/>
          <w:szCs w:val="24"/>
        </w:rPr>
      </w:pPr>
      <w:r w:rsidRPr="000B73F4">
        <w:rPr>
          <w:rFonts w:ascii="Times New Roman" w:hAnsi="Times New Roman" w:cs="Times New Roman"/>
          <w:sz w:val="24"/>
          <w:szCs w:val="24"/>
        </w:rPr>
        <w:t>от 30 марта 2018 года № 16</w:t>
      </w:r>
    </w:p>
    <w:p w:rsidR="000B73F4" w:rsidRPr="000B73F4" w:rsidRDefault="000B73F4" w:rsidP="000B73F4">
      <w:pPr>
        <w:tabs>
          <w:tab w:val="left" w:pos="2715"/>
        </w:tabs>
        <w:rPr>
          <w:rFonts w:ascii="Times New Roman" w:hAnsi="Times New Roman" w:cs="Times New Roman"/>
          <w:sz w:val="24"/>
          <w:szCs w:val="24"/>
        </w:rPr>
      </w:pPr>
    </w:p>
    <w:p w:rsidR="000B73F4" w:rsidRPr="000B73F4" w:rsidRDefault="000B73F4" w:rsidP="000B73F4">
      <w:pPr>
        <w:tabs>
          <w:tab w:val="left" w:pos="2715"/>
        </w:tabs>
        <w:rPr>
          <w:rFonts w:ascii="Times New Roman" w:hAnsi="Times New Roman" w:cs="Times New Roman"/>
          <w:sz w:val="24"/>
          <w:szCs w:val="24"/>
        </w:rPr>
      </w:pPr>
    </w:p>
    <w:p w:rsidR="000B73F4" w:rsidRPr="000B73F4" w:rsidRDefault="000B73F4" w:rsidP="000B73F4">
      <w:pPr>
        <w:tabs>
          <w:tab w:val="left" w:pos="2715"/>
        </w:tabs>
        <w:rPr>
          <w:rFonts w:ascii="Times New Roman" w:hAnsi="Times New Roman" w:cs="Times New Roman"/>
          <w:sz w:val="24"/>
          <w:szCs w:val="24"/>
        </w:rPr>
      </w:pPr>
    </w:p>
    <w:p w:rsidR="000B73F4" w:rsidRPr="000B73F4" w:rsidRDefault="000B73F4" w:rsidP="000B73F4">
      <w:pPr>
        <w:tabs>
          <w:tab w:val="left" w:pos="2715"/>
        </w:tabs>
        <w:jc w:val="center"/>
        <w:rPr>
          <w:rFonts w:ascii="Times New Roman" w:hAnsi="Times New Roman" w:cs="Times New Roman"/>
          <w:sz w:val="24"/>
          <w:szCs w:val="24"/>
        </w:rPr>
      </w:pPr>
      <w:r w:rsidRPr="000B73F4">
        <w:rPr>
          <w:rFonts w:ascii="Times New Roman" w:hAnsi="Times New Roman" w:cs="Times New Roman"/>
          <w:sz w:val="24"/>
          <w:szCs w:val="24"/>
        </w:rPr>
        <w:t>Форма реестра информационных конструкций на территории сельского поселения «Малетинское»</w:t>
      </w:r>
    </w:p>
    <w:p w:rsidR="000B73F4" w:rsidRPr="000B73F4" w:rsidRDefault="000B73F4" w:rsidP="000B73F4">
      <w:pPr>
        <w:tabs>
          <w:tab w:val="left" w:pos="2715"/>
        </w:tabs>
        <w:rPr>
          <w:rFonts w:ascii="Times New Roman" w:hAnsi="Times New Roman" w:cs="Times New Roman"/>
          <w:sz w:val="24"/>
          <w:szCs w:val="24"/>
        </w:rPr>
      </w:pPr>
    </w:p>
    <w:p w:rsidR="000B73F4" w:rsidRPr="000B73F4" w:rsidRDefault="000B73F4" w:rsidP="000B73F4">
      <w:pPr>
        <w:tabs>
          <w:tab w:val="left" w:pos="2715"/>
        </w:tabs>
        <w:rPr>
          <w:rFonts w:ascii="Times New Roman" w:hAnsi="Times New Roman" w:cs="Times New Roman"/>
          <w:sz w:val="24"/>
          <w:szCs w:val="24"/>
        </w:rPr>
      </w:pPr>
    </w:p>
    <w:tbl>
      <w:tblPr>
        <w:tblW w:w="1044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1927"/>
        <w:gridCol w:w="2101"/>
        <w:gridCol w:w="1535"/>
        <w:gridCol w:w="1606"/>
        <w:gridCol w:w="1446"/>
        <w:gridCol w:w="977"/>
      </w:tblGrid>
      <w:tr w:rsidR="000B73F4" w:rsidRPr="000B73F4" w:rsidTr="00D771B6">
        <w:tc>
          <w:tcPr>
            <w:tcW w:w="851" w:type="dxa"/>
          </w:tcPr>
          <w:p w:rsidR="000B73F4" w:rsidRPr="000B73F4" w:rsidRDefault="000B73F4" w:rsidP="00D771B6">
            <w:pPr>
              <w:tabs>
                <w:tab w:val="left" w:pos="2715"/>
              </w:tabs>
              <w:rPr>
                <w:rFonts w:ascii="Times New Roman" w:hAnsi="Times New Roman" w:cs="Times New Roman"/>
                <w:sz w:val="24"/>
                <w:szCs w:val="24"/>
              </w:rPr>
            </w:pPr>
            <w:r w:rsidRPr="000B73F4">
              <w:rPr>
                <w:rFonts w:ascii="Times New Roman" w:hAnsi="Times New Roman" w:cs="Times New Roman"/>
                <w:sz w:val="24"/>
                <w:szCs w:val="24"/>
              </w:rPr>
              <w:t>№</w:t>
            </w:r>
            <w:proofErr w:type="spellStart"/>
            <w:proofErr w:type="gramStart"/>
            <w:r w:rsidRPr="000B73F4">
              <w:rPr>
                <w:rFonts w:ascii="Times New Roman" w:hAnsi="Times New Roman" w:cs="Times New Roman"/>
                <w:sz w:val="24"/>
                <w:szCs w:val="24"/>
              </w:rPr>
              <w:t>п</w:t>
            </w:r>
            <w:proofErr w:type="spellEnd"/>
            <w:proofErr w:type="gramEnd"/>
            <w:r w:rsidRPr="000B73F4">
              <w:rPr>
                <w:rFonts w:ascii="Times New Roman" w:hAnsi="Times New Roman" w:cs="Times New Roman"/>
                <w:sz w:val="24"/>
                <w:szCs w:val="24"/>
              </w:rPr>
              <w:t>/</w:t>
            </w:r>
            <w:proofErr w:type="spellStart"/>
            <w:r w:rsidRPr="000B73F4">
              <w:rPr>
                <w:rFonts w:ascii="Times New Roman" w:hAnsi="Times New Roman" w:cs="Times New Roman"/>
                <w:sz w:val="24"/>
                <w:szCs w:val="24"/>
              </w:rPr>
              <w:t>п</w:t>
            </w:r>
            <w:proofErr w:type="spellEnd"/>
          </w:p>
        </w:tc>
        <w:tc>
          <w:tcPr>
            <w:tcW w:w="1927" w:type="dxa"/>
          </w:tcPr>
          <w:p w:rsidR="000B73F4" w:rsidRPr="000B73F4" w:rsidRDefault="000B73F4" w:rsidP="00D771B6">
            <w:pPr>
              <w:tabs>
                <w:tab w:val="left" w:pos="2715"/>
              </w:tabs>
              <w:rPr>
                <w:rFonts w:ascii="Times New Roman" w:hAnsi="Times New Roman" w:cs="Times New Roman"/>
                <w:sz w:val="24"/>
                <w:szCs w:val="24"/>
              </w:rPr>
            </w:pPr>
            <w:r w:rsidRPr="000B73F4">
              <w:rPr>
                <w:rFonts w:ascii="Times New Roman" w:hAnsi="Times New Roman" w:cs="Times New Roman"/>
                <w:sz w:val="24"/>
                <w:szCs w:val="24"/>
              </w:rPr>
              <w:t>Собственник информационной конструкции</w:t>
            </w:r>
          </w:p>
        </w:tc>
        <w:tc>
          <w:tcPr>
            <w:tcW w:w="2101" w:type="dxa"/>
          </w:tcPr>
          <w:p w:rsidR="000B73F4" w:rsidRPr="000B73F4" w:rsidRDefault="000B73F4" w:rsidP="00D771B6">
            <w:pPr>
              <w:tabs>
                <w:tab w:val="left" w:pos="2715"/>
              </w:tabs>
              <w:rPr>
                <w:rFonts w:ascii="Times New Roman" w:hAnsi="Times New Roman" w:cs="Times New Roman"/>
                <w:sz w:val="24"/>
                <w:szCs w:val="24"/>
              </w:rPr>
            </w:pPr>
            <w:r w:rsidRPr="000B73F4">
              <w:rPr>
                <w:rFonts w:ascii="Times New Roman" w:hAnsi="Times New Roman" w:cs="Times New Roman"/>
                <w:sz w:val="24"/>
                <w:szCs w:val="24"/>
              </w:rPr>
              <w:t>Местонахождение информационной конструкции (Адрес)</w:t>
            </w:r>
          </w:p>
        </w:tc>
        <w:tc>
          <w:tcPr>
            <w:tcW w:w="1535" w:type="dxa"/>
          </w:tcPr>
          <w:p w:rsidR="000B73F4" w:rsidRPr="000B73F4" w:rsidRDefault="000B73F4" w:rsidP="00D771B6">
            <w:pPr>
              <w:tabs>
                <w:tab w:val="left" w:pos="2715"/>
              </w:tabs>
              <w:rPr>
                <w:rFonts w:ascii="Times New Roman" w:hAnsi="Times New Roman" w:cs="Times New Roman"/>
                <w:sz w:val="24"/>
                <w:szCs w:val="24"/>
              </w:rPr>
            </w:pPr>
            <w:r w:rsidRPr="000B73F4">
              <w:rPr>
                <w:rFonts w:ascii="Times New Roman" w:hAnsi="Times New Roman" w:cs="Times New Roman"/>
                <w:sz w:val="24"/>
                <w:szCs w:val="24"/>
              </w:rPr>
              <w:t>Тип конструкции</w:t>
            </w:r>
          </w:p>
        </w:tc>
        <w:tc>
          <w:tcPr>
            <w:tcW w:w="1606" w:type="dxa"/>
          </w:tcPr>
          <w:p w:rsidR="000B73F4" w:rsidRPr="000B73F4" w:rsidRDefault="000B73F4" w:rsidP="00D771B6">
            <w:pPr>
              <w:tabs>
                <w:tab w:val="left" w:pos="2715"/>
              </w:tabs>
              <w:rPr>
                <w:rFonts w:ascii="Times New Roman" w:hAnsi="Times New Roman" w:cs="Times New Roman"/>
                <w:sz w:val="24"/>
                <w:szCs w:val="24"/>
              </w:rPr>
            </w:pPr>
            <w:r w:rsidRPr="000B73F4">
              <w:rPr>
                <w:rFonts w:ascii="Times New Roman" w:hAnsi="Times New Roman" w:cs="Times New Roman"/>
                <w:sz w:val="24"/>
                <w:szCs w:val="24"/>
              </w:rPr>
              <w:t xml:space="preserve">Соответствие принятым правилам к </w:t>
            </w:r>
            <w:bookmarkStart w:id="0" w:name="_GoBack"/>
            <w:bookmarkEnd w:id="0"/>
            <w:r w:rsidRPr="000B73F4">
              <w:rPr>
                <w:rFonts w:ascii="Times New Roman" w:hAnsi="Times New Roman" w:cs="Times New Roman"/>
                <w:sz w:val="24"/>
                <w:szCs w:val="24"/>
              </w:rPr>
              <w:t>размещению ИК</w:t>
            </w:r>
          </w:p>
        </w:tc>
        <w:tc>
          <w:tcPr>
            <w:tcW w:w="1446" w:type="dxa"/>
          </w:tcPr>
          <w:p w:rsidR="000B73F4" w:rsidRPr="000B73F4" w:rsidRDefault="000B73F4" w:rsidP="00D771B6">
            <w:pPr>
              <w:tabs>
                <w:tab w:val="left" w:pos="2715"/>
              </w:tabs>
              <w:rPr>
                <w:rFonts w:ascii="Times New Roman" w:hAnsi="Times New Roman" w:cs="Times New Roman"/>
                <w:sz w:val="24"/>
                <w:szCs w:val="24"/>
              </w:rPr>
            </w:pPr>
            <w:r w:rsidRPr="000B73F4">
              <w:rPr>
                <w:rFonts w:ascii="Times New Roman" w:hAnsi="Times New Roman" w:cs="Times New Roman"/>
                <w:sz w:val="24"/>
                <w:szCs w:val="24"/>
              </w:rPr>
              <w:t>Меры, принятые к устранению нарушений</w:t>
            </w:r>
          </w:p>
        </w:tc>
        <w:tc>
          <w:tcPr>
            <w:tcW w:w="977" w:type="dxa"/>
          </w:tcPr>
          <w:p w:rsidR="000B73F4" w:rsidRPr="000B73F4" w:rsidRDefault="000B73F4" w:rsidP="00D771B6">
            <w:pPr>
              <w:tabs>
                <w:tab w:val="left" w:pos="2715"/>
              </w:tabs>
              <w:rPr>
                <w:rFonts w:ascii="Times New Roman" w:hAnsi="Times New Roman" w:cs="Times New Roman"/>
                <w:sz w:val="24"/>
                <w:szCs w:val="24"/>
              </w:rPr>
            </w:pPr>
            <w:r w:rsidRPr="000B73F4">
              <w:rPr>
                <w:rFonts w:ascii="Times New Roman" w:hAnsi="Times New Roman" w:cs="Times New Roman"/>
                <w:sz w:val="24"/>
                <w:szCs w:val="24"/>
              </w:rPr>
              <w:t>Примечание</w:t>
            </w:r>
          </w:p>
        </w:tc>
      </w:tr>
      <w:tr w:rsidR="000B73F4" w:rsidRPr="000B73F4" w:rsidTr="00D771B6">
        <w:tc>
          <w:tcPr>
            <w:tcW w:w="851" w:type="dxa"/>
          </w:tcPr>
          <w:p w:rsidR="000B73F4" w:rsidRPr="000B73F4" w:rsidRDefault="000B73F4" w:rsidP="00D771B6">
            <w:pPr>
              <w:tabs>
                <w:tab w:val="left" w:pos="2715"/>
              </w:tabs>
              <w:rPr>
                <w:rFonts w:ascii="Times New Roman" w:hAnsi="Times New Roman" w:cs="Times New Roman"/>
                <w:sz w:val="24"/>
                <w:szCs w:val="24"/>
              </w:rPr>
            </w:pPr>
          </w:p>
        </w:tc>
        <w:tc>
          <w:tcPr>
            <w:tcW w:w="1927" w:type="dxa"/>
          </w:tcPr>
          <w:p w:rsidR="000B73F4" w:rsidRPr="000B73F4" w:rsidRDefault="000B73F4" w:rsidP="00D771B6">
            <w:pPr>
              <w:tabs>
                <w:tab w:val="left" w:pos="2715"/>
              </w:tabs>
              <w:rPr>
                <w:rFonts w:ascii="Times New Roman" w:hAnsi="Times New Roman" w:cs="Times New Roman"/>
                <w:sz w:val="24"/>
                <w:szCs w:val="24"/>
              </w:rPr>
            </w:pPr>
          </w:p>
        </w:tc>
        <w:tc>
          <w:tcPr>
            <w:tcW w:w="2101" w:type="dxa"/>
          </w:tcPr>
          <w:p w:rsidR="000B73F4" w:rsidRPr="000B73F4" w:rsidRDefault="000B73F4" w:rsidP="00D771B6">
            <w:pPr>
              <w:tabs>
                <w:tab w:val="left" w:pos="2715"/>
              </w:tabs>
              <w:rPr>
                <w:rFonts w:ascii="Times New Roman" w:hAnsi="Times New Roman" w:cs="Times New Roman"/>
                <w:sz w:val="24"/>
                <w:szCs w:val="24"/>
              </w:rPr>
            </w:pPr>
          </w:p>
        </w:tc>
        <w:tc>
          <w:tcPr>
            <w:tcW w:w="1535" w:type="dxa"/>
          </w:tcPr>
          <w:p w:rsidR="000B73F4" w:rsidRPr="000B73F4" w:rsidRDefault="000B73F4" w:rsidP="00D771B6">
            <w:pPr>
              <w:tabs>
                <w:tab w:val="left" w:pos="2715"/>
              </w:tabs>
              <w:rPr>
                <w:rFonts w:ascii="Times New Roman" w:hAnsi="Times New Roman" w:cs="Times New Roman"/>
                <w:sz w:val="24"/>
                <w:szCs w:val="24"/>
              </w:rPr>
            </w:pPr>
          </w:p>
        </w:tc>
        <w:tc>
          <w:tcPr>
            <w:tcW w:w="1606" w:type="dxa"/>
          </w:tcPr>
          <w:p w:rsidR="000B73F4" w:rsidRPr="000B73F4" w:rsidRDefault="000B73F4" w:rsidP="00D771B6">
            <w:pPr>
              <w:tabs>
                <w:tab w:val="left" w:pos="2715"/>
              </w:tabs>
              <w:rPr>
                <w:rFonts w:ascii="Times New Roman" w:hAnsi="Times New Roman" w:cs="Times New Roman"/>
                <w:sz w:val="24"/>
                <w:szCs w:val="24"/>
              </w:rPr>
            </w:pPr>
          </w:p>
        </w:tc>
        <w:tc>
          <w:tcPr>
            <w:tcW w:w="1446" w:type="dxa"/>
          </w:tcPr>
          <w:p w:rsidR="000B73F4" w:rsidRPr="000B73F4" w:rsidRDefault="000B73F4" w:rsidP="00D771B6">
            <w:pPr>
              <w:tabs>
                <w:tab w:val="left" w:pos="2715"/>
              </w:tabs>
              <w:rPr>
                <w:rFonts w:ascii="Times New Roman" w:hAnsi="Times New Roman" w:cs="Times New Roman"/>
                <w:sz w:val="24"/>
                <w:szCs w:val="24"/>
              </w:rPr>
            </w:pPr>
          </w:p>
        </w:tc>
        <w:tc>
          <w:tcPr>
            <w:tcW w:w="977" w:type="dxa"/>
          </w:tcPr>
          <w:p w:rsidR="000B73F4" w:rsidRPr="000B73F4" w:rsidRDefault="000B73F4" w:rsidP="00D771B6">
            <w:pPr>
              <w:tabs>
                <w:tab w:val="left" w:pos="2715"/>
              </w:tabs>
              <w:rPr>
                <w:rFonts w:ascii="Times New Roman" w:hAnsi="Times New Roman" w:cs="Times New Roman"/>
                <w:sz w:val="24"/>
                <w:szCs w:val="24"/>
              </w:rPr>
            </w:pPr>
          </w:p>
        </w:tc>
      </w:tr>
      <w:tr w:rsidR="000B73F4" w:rsidRPr="000B73F4" w:rsidTr="00D771B6">
        <w:tc>
          <w:tcPr>
            <w:tcW w:w="851" w:type="dxa"/>
          </w:tcPr>
          <w:p w:rsidR="000B73F4" w:rsidRPr="000B73F4" w:rsidRDefault="000B73F4" w:rsidP="00D771B6">
            <w:pPr>
              <w:tabs>
                <w:tab w:val="left" w:pos="2715"/>
              </w:tabs>
              <w:rPr>
                <w:rFonts w:ascii="Times New Roman" w:hAnsi="Times New Roman" w:cs="Times New Roman"/>
                <w:sz w:val="24"/>
                <w:szCs w:val="24"/>
              </w:rPr>
            </w:pPr>
          </w:p>
        </w:tc>
        <w:tc>
          <w:tcPr>
            <w:tcW w:w="1927" w:type="dxa"/>
          </w:tcPr>
          <w:p w:rsidR="000B73F4" w:rsidRPr="000B73F4" w:rsidRDefault="000B73F4" w:rsidP="00D771B6">
            <w:pPr>
              <w:tabs>
                <w:tab w:val="left" w:pos="2715"/>
              </w:tabs>
              <w:rPr>
                <w:rFonts w:ascii="Times New Roman" w:hAnsi="Times New Roman" w:cs="Times New Roman"/>
                <w:sz w:val="24"/>
                <w:szCs w:val="24"/>
              </w:rPr>
            </w:pPr>
          </w:p>
        </w:tc>
        <w:tc>
          <w:tcPr>
            <w:tcW w:w="2101" w:type="dxa"/>
          </w:tcPr>
          <w:p w:rsidR="000B73F4" w:rsidRPr="000B73F4" w:rsidRDefault="000B73F4" w:rsidP="00D771B6">
            <w:pPr>
              <w:tabs>
                <w:tab w:val="left" w:pos="2715"/>
              </w:tabs>
              <w:rPr>
                <w:rFonts w:ascii="Times New Roman" w:hAnsi="Times New Roman" w:cs="Times New Roman"/>
                <w:sz w:val="24"/>
                <w:szCs w:val="24"/>
              </w:rPr>
            </w:pPr>
          </w:p>
        </w:tc>
        <w:tc>
          <w:tcPr>
            <w:tcW w:w="1535" w:type="dxa"/>
          </w:tcPr>
          <w:p w:rsidR="000B73F4" w:rsidRPr="000B73F4" w:rsidRDefault="000B73F4" w:rsidP="00D771B6">
            <w:pPr>
              <w:tabs>
                <w:tab w:val="left" w:pos="2715"/>
              </w:tabs>
              <w:rPr>
                <w:rFonts w:ascii="Times New Roman" w:hAnsi="Times New Roman" w:cs="Times New Roman"/>
                <w:sz w:val="24"/>
                <w:szCs w:val="24"/>
              </w:rPr>
            </w:pPr>
          </w:p>
        </w:tc>
        <w:tc>
          <w:tcPr>
            <w:tcW w:w="1606" w:type="dxa"/>
          </w:tcPr>
          <w:p w:rsidR="000B73F4" w:rsidRPr="000B73F4" w:rsidRDefault="000B73F4" w:rsidP="00D771B6">
            <w:pPr>
              <w:tabs>
                <w:tab w:val="left" w:pos="2715"/>
              </w:tabs>
              <w:rPr>
                <w:rFonts w:ascii="Times New Roman" w:hAnsi="Times New Roman" w:cs="Times New Roman"/>
                <w:sz w:val="24"/>
                <w:szCs w:val="24"/>
              </w:rPr>
            </w:pPr>
          </w:p>
        </w:tc>
        <w:tc>
          <w:tcPr>
            <w:tcW w:w="1446" w:type="dxa"/>
          </w:tcPr>
          <w:p w:rsidR="000B73F4" w:rsidRPr="000B73F4" w:rsidRDefault="000B73F4" w:rsidP="00D771B6">
            <w:pPr>
              <w:tabs>
                <w:tab w:val="left" w:pos="2715"/>
              </w:tabs>
              <w:rPr>
                <w:rFonts w:ascii="Times New Roman" w:hAnsi="Times New Roman" w:cs="Times New Roman"/>
                <w:sz w:val="24"/>
                <w:szCs w:val="24"/>
              </w:rPr>
            </w:pPr>
          </w:p>
        </w:tc>
        <w:tc>
          <w:tcPr>
            <w:tcW w:w="977" w:type="dxa"/>
          </w:tcPr>
          <w:p w:rsidR="000B73F4" w:rsidRPr="000B73F4" w:rsidRDefault="000B73F4" w:rsidP="00D771B6">
            <w:pPr>
              <w:tabs>
                <w:tab w:val="left" w:pos="2715"/>
              </w:tabs>
              <w:rPr>
                <w:rFonts w:ascii="Times New Roman" w:hAnsi="Times New Roman" w:cs="Times New Roman"/>
                <w:sz w:val="24"/>
                <w:szCs w:val="24"/>
              </w:rPr>
            </w:pPr>
          </w:p>
        </w:tc>
      </w:tr>
      <w:tr w:rsidR="000B73F4" w:rsidRPr="000B73F4" w:rsidTr="00D771B6">
        <w:tc>
          <w:tcPr>
            <w:tcW w:w="851" w:type="dxa"/>
          </w:tcPr>
          <w:p w:rsidR="000B73F4" w:rsidRPr="000B73F4" w:rsidRDefault="000B73F4" w:rsidP="00D771B6">
            <w:pPr>
              <w:tabs>
                <w:tab w:val="left" w:pos="2715"/>
              </w:tabs>
              <w:rPr>
                <w:rFonts w:ascii="Times New Roman" w:hAnsi="Times New Roman" w:cs="Times New Roman"/>
                <w:sz w:val="24"/>
                <w:szCs w:val="24"/>
              </w:rPr>
            </w:pPr>
          </w:p>
        </w:tc>
        <w:tc>
          <w:tcPr>
            <w:tcW w:w="1927" w:type="dxa"/>
          </w:tcPr>
          <w:p w:rsidR="000B73F4" w:rsidRPr="000B73F4" w:rsidRDefault="000B73F4" w:rsidP="00D771B6">
            <w:pPr>
              <w:tabs>
                <w:tab w:val="left" w:pos="2715"/>
              </w:tabs>
              <w:rPr>
                <w:rFonts w:ascii="Times New Roman" w:hAnsi="Times New Roman" w:cs="Times New Roman"/>
                <w:sz w:val="24"/>
                <w:szCs w:val="24"/>
              </w:rPr>
            </w:pPr>
          </w:p>
        </w:tc>
        <w:tc>
          <w:tcPr>
            <w:tcW w:w="2101" w:type="dxa"/>
          </w:tcPr>
          <w:p w:rsidR="000B73F4" w:rsidRPr="000B73F4" w:rsidRDefault="000B73F4" w:rsidP="00D771B6">
            <w:pPr>
              <w:tabs>
                <w:tab w:val="left" w:pos="2715"/>
              </w:tabs>
              <w:rPr>
                <w:rFonts w:ascii="Times New Roman" w:hAnsi="Times New Roman" w:cs="Times New Roman"/>
                <w:sz w:val="24"/>
                <w:szCs w:val="24"/>
              </w:rPr>
            </w:pPr>
          </w:p>
        </w:tc>
        <w:tc>
          <w:tcPr>
            <w:tcW w:w="1535" w:type="dxa"/>
          </w:tcPr>
          <w:p w:rsidR="000B73F4" w:rsidRPr="000B73F4" w:rsidRDefault="000B73F4" w:rsidP="00D771B6">
            <w:pPr>
              <w:tabs>
                <w:tab w:val="left" w:pos="2715"/>
              </w:tabs>
              <w:rPr>
                <w:rFonts w:ascii="Times New Roman" w:hAnsi="Times New Roman" w:cs="Times New Roman"/>
                <w:sz w:val="24"/>
                <w:szCs w:val="24"/>
              </w:rPr>
            </w:pPr>
          </w:p>
        </w:tc>
        <w:tc>
          <w:tcPr>
            <w:tcW w:w="1606" w:type="dxa"/>
          </w:tcPr>
          <w:p w:rsidR="000B73F4" w:rsidRPr="000B73F4" w:rsidRDefault="000B73F4" w:rsidP="00D771B6">
            <w:pPr>
              <w:tabs>
                <w:tab w:val="left" w:pos="2715"/>
              </w:tabs>
              <w:rPr>
                <w:rFonts w:ascii="Times New Roman" w:hAnsi="Times New Roman" w:cs="Times New Roman"/>
                <w:sz w:val="24"/>
                <w:szCs w:val="24"/>
              </w:rPr>
            </w:pPr>
          </w:p>
        </w:tc>
        <w:tc>
          <w:tcPr>
            <w:tcW w:w="1446" w:type="dxa"/>
          </w:tcPr>
          <w:p w:rsidR="000B73F4" w:rsidRPr="000B73F4" w:rsidRDefault="000B73F4" w:rsidP="00D771B6">
            <w:pPr>
              <w:tabs>
                <w:tab w:val="left" w:pos="2715"/>
              </w:tabs>
              <w:rPr>
                <w:rFonts w:ascii="Times New Roman" w:hAnsi="Times New Roman" w:cs="Times New Roman"/>
                <w:sz w:val="24"/>
                <w:szCs w:val="24"/>
              </w:rPr>
            </w:pPr>
          </w:p>
        </w:tc>
        <w:tc>
          <w:tcPr>
            <w:tcW w:w="977" w:type="dxa"/>
          </w:tcPr>
          <w:p w:rsidR="000B73F4" w:rsidRPr="000B73F4" w:rsidRDefault="000B73F4" w:rsidP="00D771B6">
            <w:pPr>
              <w:tabs>
                <w:tab w:val="left" w:pos="2715"/>
              </w:tabs>
              <w:rPr>
                <w:rFonts w:ascii="Times New Roman" w:hAnsi="Times New Roman" w:cs="Times New Roman"/>
                <w:sz w:val="24"/>
                <w:szCs w:val="24"/>
              </w:rPr>
            </w:pPr>
          </w:p>
        </w:tc>
      </w:tr>
    </w:tbl>
    <w:p w:rsidR="000B73F4" w:rsidRPr="000B73F4" w:rsidRDefault="000B73F4" w:rsidP="000B73F4">
      <w:pPr>
        <w:tabs>
          <w:tab w:val="left" w:pos="2715"/>
        </w:tabs>
        <w:rPr>
          <w:rFonts w:ascii="Times New Roman" w:hAnsi="Times New Roman" w:cs="Times New Roman"/>
          <w:sz w:val="24"/>
          <w:szCs w:val="24"/>
        </w:rPr>
      </w:pPr>
    </w:p>
    <w:p w:rsidR="000B73F4" w:rsidRPr="000B73F4" w:rsidRDefault="000B73F4" w:rsidP="000B73F4">
      <w:pPr>
        <w:jc w:val="center"/>
        <w:rPr>
          <w:rFonts w:ascii="Times New Roman" w:hAnsi="Times New Roman" w:cs="Times New Roman"/>
          <w:sz w:val="24"/>
          <w:szCs w:val="24"/>
        </w:rPr>
      </w:pPr>
    </w:p>
    <w:p w:rsidR="000B73F4" w:rsidRPr="000B73F4" w:rsidRDefault="000B73F4" w:rsidP="000B73F4">
      <w:pPr>
        <w:jc w:val="center"/>
        <w:rPr>
          <w:rFonts w:ascii="Times New Roman" w:hAnsi="Times New Roman" w:cs="Times New Roman"/>
          <w:sz w:val="24"/>
          <w:szCs w:val="24"/>
        </w:rPr>
      </w:pPr>
    </w:p>
    <w:p w:rsidR="000B73F4" w:rsidRPr="000B73F4" w:rsidRDefault="000B73F4" w:rsidP="000B73F4">
      <w:pPr>
        <w:jc w:val="center"/>
        <w:rPr>
          <w:rFonts w:ascii="Times New Roman" w:hAnsi="Times New Roman" w:cs="Times New Roman"/>
          <w:sz w:val="24"/>
          <w:szCs w:val="24"/>
        </w:rPr>
      </w:pPr>
    </w:p>
    <w:p w:rsidR="000B73F4" w:rsidRPr="000B73F4" w:rsidRDefault="000B73F4" w:rsidP="000B73F4">
      <w:pPr>
        <w:tabs>
          <w:tab w:val="left" w:pos="2715"/>
        </w:tabs>
        <w:rPr>
          <w:rFonts w:ascii="Times New Roman" w:hAnsi="Times New Roman" w:cs="Times New Roman"/>
          <w:sz w:val="24"/>
          <w:szCs w:val="24"/>
        </w:rPr>
      </w:pPr>
    </w:p>
    <w:p w:rsidR="00CF6818" w:rsidRPr="000B73F4" w:rsidRDefault="00CF6818">
      <w:pPr>
        <w:rPr>
          <w:rFonts w:ascii="Times New Roman" w:hAnsi="Times New Roman" w:cs="Times New Roman"/>
          <w:sz w:val="24"/>
          <w:szCs w:val="24"/>
        </w:rPr>
      </w:pPr>
    </w:p>
    <w:sectPr w:rsidR="00CF6818" w:rsidRPr="000B73F4" w:rsidSect="00CF681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90C0F"/>
    <w:rsid w:val="000B73F4"/>
    <w:rsid w:val="00192DFD"/>
    <w:rsid w:val="00290C0F"/>
    <w:rsid w:val="003536E6"/>
    <w:rsid w:val="005038F3"/>
    <w:rsid w:val="0052118D"/>
    <w:rsid w:val="00730C00"/>
    <w:rsid w:val="00AD00B1"/>
    <w:rsid w:val="00CF6818"/>
    <w:rsid w:val="00E47B4C"/>
    <w:rsid w:val="00E510AC"/>
    <w:rsid w:val="00FB18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818"/>
  </w:style>
  <w:style w:type="paragraph" w:styleId="1">
    <w:name w:val="heading 1"/>
    <w:basedOn w:val="a"/>
    <w:link w:val="10"/>
    <w:uiPriority w:val="9"/>
    <w:qFormat/>
    <w:rsid w:val="00290C0F"/>
    <w:pPr>
      <w:spacing w:before="100" w:beforeAutospacing="1" w:after="100" w:afterAutospacing="1" w:line="240" w:lineRule="auto"/>
      <w:outlineLvl w:val="0"/>
    </w:pPr>
    <w:rPr>
      <w:rFonts w:ascii="Times New Roman" w:eastAsia="Times New Roman" w:hAnsi="Times New Roman" w:cs="Times New Roman"/>
      <w:b/>
      <w:bCs/>
      <w:color w:val="444444"/>
      <w:kern w:val="36"/>
      <w:sz w:val="48"/>
      <w:szCs w:val="48"/>
      <w:lang w:eastAsia="ru-RU"/>
    </w:rPr>
  </w:style>
  <w:style w:type="paragraph" w:styleId="2">
    <w:name w:val="heading 2"/>
    <w:basedOn w:val="a"/>
    <w:link w:val="20"/>
    <w:uiPriority w:val="9"/>
    <w:qFormat/>
    <w:rsid w:val="00290C0F"/>
    <w:pPr>
      <w:spacing w:before="100" w:beforeAutospacing="1" w:after="100" w:afterAutospacing="1" w:line="240" w:lineRule="auto"/>
      <w:outlineLvl w:val="1"/>
    </w:pPr>
    <w:rPr>
      <w:rFonts w:ascii="Times New Roman" w:eastAsia="Times New Roman" w:hAnsi="Times New Roman" w:cs="Times New Roman"/>
      <w:b/>
      <w:bCs/>
      <w:color w:val="444444"/>
      <w:sz w:val="36"/>
      <w:szCs w:val="36"/>
      <w:lang w:eastAsia="ru-RU"/>
    </w:rPr>
  </w:style>
  <w:style w:type="paragraph" w:styleId="3">
    <w:name w:val="heading 3"/>
    <w:basedOn w:val="a"/>
    <w:link w:val="30"/>
    <w:uiPriority w:val="9"/>
    <w:qFormat/>
    <w:rsid w:val="00290C0F"/>
    <w:pPr>
      <w:spacing w:before="100" w:beforeAutospacing="1" w:after="100" w:afterAutospacing="1" w:line="240" w:lineRule="auto"/>
      <w:outlineLvl w:val="2"/>
    </w:pPr>
    <w:rPr>
      <w:rFonts w:ascii="Times New Roman" w:eastAsia="Times New Roman" w:hAnsi="Times New Roman" w:cs="Times New Roman"/>
      <w:b/>
      <w:bCs/>
      <w:color w:val="444444"/>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0C0F"/>
    <w:rPr>
      <w:rFonts w:ascii="Times New Roman" w:eastAsia="Times New Roman" w:hAnsi="Times New Roman" w:cs="Times New Roman"/>
      <w:b/>
      <w:bCs/>
      <w:color w:val="444444"/>
      <w:kern w:val="36"/>
      <w:sz w:val="48"/>
      <w:szCs w:val="48"/>
      <w:lang w:eastAsia="ru-RU"/>
    </w:rPr>
  </w:style>
  <w:style w:type="character" w:customStyle="1" w:styleId="20">
    <w:name w:val="Заголовок 2 Знак"/>
    <w:basedOn w:val="a0"/>
    <w:link w:val="2"/>
    <w:uiPriority w:val="9"/>
    <w:rsid w:val="00290C0F"/>
    <w:rPr>
      <w:rFonts w:ascii="Times New Roman" w:eastAsia="Times New Roman" w:hAnsi="Times New Roman" w:cs="Times New Roman"/>
      <w:b/>
      <w:bCs/>
      <w:color w:val="444444"/>
      <w:sz w:val="36"/>
      <w:szCs w:val="36"/>
      <w:lang w:eastAsia="ru-RU"/>
    </w:rPr>
  </w:style>
  <w:style w:type="character" w:customStyle="1" w:styleId="30">
    <w:name w:val="Заголовок 3 Знак"/>
    <w:basedOn w:val="a0"/>
    <w:link w:val="3"/>
    <w:uiPriority w:val="9"/>
    <w:rsid w:val="00290C0F"/>
    <w:rPr>
      <w:rFonts w:ascii="Times New Roman" w:eastAsia="Times New Roman" w:hAnsi="Times New Roman" w:cs="Times New Roman"/>
      <w:b/>
      <w:bCs/>
      <w:color w:val="444444"/>
      <w:sz w:val="27"/>
      <w:szCs w:val="27"/>
      <w:lang w:eastAsia="ru-RU"/>
    </w:rPr>
  </w:style>
  <w:style w:type="paragraph" w:customStyle="1" w:styleId="ConsPlusNormal">
    <w:name w:val="ConsPlusNormal"/>
    <w:rsid w:val="000B73F4"/>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690569263">
      <w:bodyDiv w:val="1"/>
      <w:marLeft w:val="0"/>
      <w:marRight w:val="0"/>
      <w:marTop w:val="0"/>
      <w:marBottom w:val="0"/>
      <w:divBdr>
        <w:top w:val="none" w:sz="0" w:space="0" w:color="auto"/>
        <w:left w:val="none" w:sz="0" w:space="0" w:color="auto"/>
        <w:bottom w:val="none" w:sz="0" w:space="0" w:color="auto"/>
        <w:right w:val="none" w:sz="0" w:space="0" w:color="auto"/>
      </w:divBdr>
      <w:divsChild>
        <w:div w:id="610628383">
          <w:marLeft w:val="0"/>
          <w:marRight w:val="0"/>
          <w:marTop w:val="0"/>
          <w:marBottom w:val="0"/>
          <w:divBdr>
            <w:top w:val="none" w:sz="0" w:space="0" w:color="auto"/>
            <w:left w:val="none" w:sz="0" w:space="0" w:color="auto"/>
            <w:bottom w:val="none" w:sz="0" w:space="0" w:color="auto"/>
            <w:right w:val="none" w:sz="0" w:space="0" w:color="auto"/>
          </w:divBdr>
          <w:divsChild>
            <w:div w:id="174270421">
              <w:marLeft w:val="0"/>
              <w:marRight w:val="0"/>
              <w:marTop w:val="0"/>
              <w:marBottom w:val="0"/>
              <w:divBdr>
                <w:top w:val="none" w:sz="0" w:space="0" w:color="auto"/>
                <w:left w:val="none" w:sz="0" w:space="0" w:color="auto"/>
                <w:bottom w:val="none" w:sz="0" w:space="0" w:color="auto"/>
                <w:right w:val="none" w:sz="0" w:space="0" w:color="auto"/>
              </w:divBdr>
              <w:divsChild>
                <w:div w:id="1783458774">
                  <w:marLeft w:val="0"/>
                  <w:marRight w:val="0"/>
                  <w:marTop w:val="0"/>
                  <w:marBottom w:val="0"/>
                  <w:divBdr>
                    <w:top w:val="none" w:sz="0" w:space="0" w:color="auto"/>
                    <w:left w:val="none" w:sz="0" w:space="0" w:color="auto"/>
                    <w:bottom w:val="none" w:sz="0" w:space="0" w:color="auto"/>
                    <w:right w:val="none" w:sz="0" w:space="0" w:color="auto"/>
                  </w:divBdr>
                  <w:divsChild>
                    <w:div w:id="232131464">
                      <w:marLeft w:val="0"/>
                      <w:marRight w:val="0"/>
                      <w:marTop w:val="0"/>
                      <w:marBottom w:val="0"/>
                      <w:divBdr>
                        <w:top w:val="none" w:sz="0" w:space="0" w:color="auto"/>
                        <w:left w:val="none" w:sz="0" w:space="0" w:color="auto"/>
                        <w:bottom w:val="none" w:sz="0" w:space="0" w:color="auto"/>
                        <w:right w:val="none" w:sz="0" w:space="0" w:color="auto"/>
                      </w:divBdr>
                      <w:divsChild>
                        <w:div w:id="785735537">
                          <w:marLeft w:val="0"/>
                          <w:marRight w:val="0"/>
                          <w:marTop w:val="0"/>
                          <w:marBottom w:val="0"/>
                          <w:divBdr>
                            <w:top w:val="none" w:sz="0" w:space="0" w:color="auto"/>
                            <w:left w:val="none" w:sz="0" w:space="0" w:color="auto"/>
                            <w:bottom w:val="none" w:sz="0" w:space="0" w:color="auto"/>
                            <w:right w:val="none" w:sz="0" w:space="0" w:color="auto"/>
                          </w:divBdr>
                          <w:divsChild>
                            <w:div w:id="2110421105">
                              <w:marLeft w:val="0"/>
                              <w:marRight w:val="0"/>
                              <w:marTop w:val="0"/>
                              <w:marBottom w:val="0"/>
                              <w:divBdr>
                                <w:top w:val="none" w:sz="0" w:space="0" w:color="auto"/>
                                <w:left w:val="none" w:sz="0" w:space="0" w:color="auto"/>
                                <w:bottom w:val="none" w:sz="0" w:space="0" w:color="auto"/>
                                <w:right w:val="none" w:sz="0" w:space="0" w:color="auto"/>
                              </w:divBdr>
                              <w:divsChild>
                                <w:div w:id="23412727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image" Target="media/image5.emf"/><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7.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oleObject" Target="embeddings/oleObject6.bin"/><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13</Pages>
  <Words>2502</Words>
  <Characters>14263</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16732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2018-04-04T03:27:00Z</cp:lastPrinted>
  <dcterms:created xsi:type="dcterms:W3CDTF">2018-04-04T02:35:00Z</dcterms:created>
  <dcterms:modified xsi:type="dcterms:W3CDTF">2018-04-04T03:51:00Z</dcterms:modified>
</cp:coreProperties>
</file>