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DC" w:rsidRPr="007030DC" w:rsidRDefault="007030DC" w:rsidP="007030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0D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4A58" w:rsidRPr="007030DC" w:rsidRDefault="007030DC" w:rsidP="007030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DC"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 предпринимательства и организ</w:t>
      </w:r>
      <w:bookmarkStart w:id="0" w:name="_GoBack"/>
      <w:bookmarkEnd w:id="0"/>
      <w:r w:rsidRPr="007030DC">
        <w:rPr>
          <w:rFonts w:ascii="Times New Roman" w:hAnsi="Times New Roman" w:cs="Times New Roman"/>
          <w:sz w:val="28"/>
          <w:szCs w:val="28"/>
        </w:rPr>
        <w:t>ациям, образующим инфраструктуру поддержки субъектов малого и среднего предпринимательства в сельском поселении «Малетинское» не проводились.</w:t>
      </w:r>
    </w:p>
    <w:sectPr w:rsidR="00A64A58" w:rsidRPr="0070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DC"/>
    <w:rsid w:val="007030DC"/>
    <w:rsid w:val="00A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2022-07-26T01:43:00Z</dcterms:created>
  <dcterms:modified xsi:type="dcterms:W3CDTF">2022-07-26T01:43:00Z</dcterms:modified>
</cp:coreProperties>
</file>